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D389E" w14:textId="77777777" w:rsidR="00D3356F" w:rsidRDefault="009D4571" w:rsidP="009D4571">
      <w:pPr>
        <w:spacing w:after="0" w:line="240" w:lineRule="auto"/>
        <w:rPr>
          <w:rFonts w:ascii="Arial" w:hAnsi="Arial" w:cs="Arial"/>
          <w:b/>
          <w:sz w:val="24"/>
          <w:szCs w:val="24"/>
        </w:rPr>
      </w:pPr>
      <w:r w:rsidRPr="009D4571">
        <w:rPr>
          <w:rFonts w:ascii="Arial" w:hAnsi="Arial" w:cs="Arial"/>
          <w:b/>
          <w:sz w:val="24"/>
          <w:szCs w:val="24"/>
        </w:rPr>
        <w:t>Role Description</w:t>
      </w:r>
      <w:r>
        <w:rPr>
          <w:rFonts w:ascii="Arial" w:hAnsi="Arial" w:cs="Arial"/>
          <w:b/>
          <w:sz w:val="24"/>
          <w:szCs w:val="24"/>
        </w:rPr>
        <w:t>:</w:t>
      </w:r>
      <w:r w:rsidR="00D3356F">
        <w:rPr>
          <w:rFonts w:ascii="Arial" w:hAnsi="Arial" w:cs="Arial"/>
          <w:b/>
          <w:sz w:val="24"/>
          <w:szCs w:val="24"/>
        </w:rPr>
        <w:t xml:space="preserve"> </w:t>
      </w:r>
    </w:p>
    <w:p w14:paraId="4761CE3B" w14:textId="77777777" w:rsidR="003A3F0C" w:rsidRDefault="003A3F0C" w:rsidP="009D4571">
      <w:pPr>
        <w:spacing w:after="0" w:line="240" w:lineRule="auto"/>
        <w:rPr>
          <w:rFonts w:ascii="Arial" w:hAnsi="Arial" w:cs="Arial"/>
          <w:b/>
          <w:sz w:val="24"/>
          <w:szCs w:val="24"/>
        </w:rPr>
      </w:pPr>
    </w:p>
    <w:p w14:paraId="0E317631" w14:textId="529E2B84" w:rsidR="009D4571" w:rsidRPr="009D4571" w:rsidRDefault="009D4571" w:rsidP="009D4571">
      <w:pPr>
        <w:spacing w:after="0" w:line="240" w:lineRule="auto"/>
        <w:rPr>
          <w:rFonts w:ascii="Arial" w:hAnsi="Arial" w:cs="Arial"/>
          <w:b/>
          <w:sz w:val="24"/>
          <w:szCs w:val="24"/>
        </w:rPr>
      </w:pPr>
      <w:r w:rsidRPr="009D4571">
        <w:rPr>
          <w:rFonts w:ascii="Arial" w:hAnsi="Arial" w:cs="Arial"/>
          <w:b/>
          <w:sz w:val="24"/>
          <w:szCs w:val="24"/>
        </w:rPr>
        <w:t xml:space="preserve">Public </w:t>
      </w:r>
      <w:r w:rsidR="0043726F">
        <w:rPr>
          <w:rFonts w:ascii="Arial" w:hAnsi="Arial" w:cs="Arial"/>
          <w:b/>
          <w:sz w:val="24"/>
          <w:szCs w:val="24"/>
        </w:rPr>
        <w:t>Contributors</w:t>
      </w:r>
      <w:r w:rsidR="00980B00">
        <w:rPr>
          <w:rFonts w:ascii="Arial" w:hAnsi="Arial" w:cs="Arial"/>
          <w:b/>
          <w:sz w:val="24"/>
          <w:szCs w:val="24"/>
        </w:rPr>
        <w:t xml:space="preserve"> </w:t>
      </w:r>
      <w:r>
        <w:rPr>
          <w:rFonts w:ascii="Arial" w:hAnsi="Arial" w:cs="Arial"/>
          <w:b/>
          <w:sz w:val="24"/>
          <w:szCs w:val="24"/>
        </w:rPr>
        <w:t xml:space="preserve">for </w:t>
      </w:r>
      <w:r w:rsidR="003A3F0C">
        <w:rPr>
          <w:rFonts w:ascii="Arial" w:hAnsi="Arial" w:cs="Arial"/>
          <w:b/>
          <w:sz w:val="24"/>
          <w:szCs w:val="24"/>
        </w:rPr>
        <w:t>West of England Evaluation Strategy Group (WEESG)</w:t>
      </w:r>
    </w:p>
    <w:p w14:paraId="1A8FF797" w14:textId="77777777" w:rsidR="009D4571" w:rsidRDefault="009D4571" w:rsidP="002B2439">
      <w:pPr>
        <w:rPr>
          <w:rFonts w:ascii="Arial" w:hAnsi="Arial" w:cs="Arial"/>
          <w:b/>
          <w:sz w:val="24"/>
          <w:szCs w:val="24"/>
        </w:rPr>
      </w:pPr>
    </w:p>
    <w:p w14:paraId="307D3FCD" w14:textId="77777777" w:rsidR="00311AC6" w:rsidRPr="00311AC6" w:rsidRDefault="00D3356F" w:rsidP="00311AC6">
      <w:pPr>
        <w:pStyle w:val="ListParagraph"/>
        <w:numPr>
          <w:ilvl w:val="0"/>
          <w:numId w:val="9"/>
        </w:numPr>
        <w:rPr>
          <w:rFonts w:ascii="Arial" w:hAnsi="Arial" w:cs="Arial"/>
          <w:sz w:val="24"/>
          <w:szCs w:val="24"/>
        </w:rPr>
      </w:pPr>
      <w:r w:rsidRPr="00311AC6">
        <w:rPr>
          <w:rFonts w:ascii="Arial" w:hAnsi="Arial" w:cs="Arial"/>
          <w:b/>
          <w:sz w:val="24"/>
          <w:szCs w:val="24"/>
        </w:rPr>
        <w:t>Background</w:t>
      </w:r>
      <w:bookmarkStart w:id="0" w:name="_GoBack"/>
      <w:bookmarkEnd w:id="0"/>
    </w:p>
    <w:p w14:paraId="4932461B" w14:textId="6D4B6C1F" w:rsidR="00311AC6" w:rsidRDefault="00D3356F" w:rsidP="00F024BC">
      <w:pPr>
        <w:pStyle w:val="ListParagraph"/>
        <w:spacing w:line="240" w:lineRule="auto"/>
        <w:rPr>
          <w:rFonts w:ascii="Arial" w:hAnsi="Arial" w:cs="Arial"/>
          <w:sz w:val="24"/>
          <w:szCs w:val="24"/>
        </w:rPr>
      </w:pPr>
      <w:r w:rsidRPr="00311AC6">
        <w:rPr>
          <w:rFonts w:ascii="Arial" w:hAnsi="Arial" w:cs="Arial"/>
          <w:b/>
          <w:sz w:val="24"/>
          <w:szCs w:val="24"/>
        </w:rPr>
        <w:br/>
      </w:r>
      <w:r w:rsidR="00311AC6" w:rsidRPr="00311AC6">
        <w:rPr>
          <w:rFonts w:ascii="Arial" w:hAnsi="Arial" w:cs="Arial"/>
          <w:sz w:val="24"/>
          <w:szCs w:val="24"/>
        </w:rPr>
        <w:t xml:space="preserve">The West of England Evaluation Strategy Group was initially established in 2011 to build on the work of its various members in the promotion of Service Evaluation within the local health economy (particularly with commissioners and Bristol Health Partners).  This included the provision of advice, support and expertise for service evaluations; knowledge exchange; enhancing collaboration between academia and practice; linking local priorities to research/evaluation interests; and development of additional resources including staff.  The group previously had a focus on primary care but in October 2012 broadened its membership to include representatives from secondary care. </w:t>
      </w:r>
      <w:r w:rsidR="00F024BC">
        <w:rPr>
          <w:rFonts w:ascii="Arial" w:hAnsi="Arial" w:cs="Arial"/>
          <w:sz w:val="24"/>
          <w:szCs w:val="24"/>
        </w:rPr>
        <w:t>Two public contributors sit on the group providing a non-clinical perspective to the work.</w:t>
      </w:r>
      <w:r w:rsidR="00311AC6" w:rsidRPr="00311AC6">
        <w:rPr>
          <w:rFonts w:ascii="Arial" w:hAnsi="Arial" w:cs="Arial"/>
          <w:sz w:val="24"/>
          <w:szCs w:val="24"/>
        </w:rPr>
        <w:t xml:space="preserve"> </w:t>
      </w:r>
    </w:p>
    <w:p w14:paraId="6EF99156" w14:textId="77777777" w:rsidR="00532B70" w:rsidRDefault="00532B70" w:rsidP="00F024BC">
      <w:pPr>
        <w:pStyle w:val="ListParagraph"/>
        <w:spacing w:line="240" w:lineRule="auto"/>
        <w:rPr>
          <w:rFonts w:ascii="Arial" w:hAnsi="Arial" w:cs="Arial"/>
          <w:sz w:val="24"/>
          <w:szCs w:val="24"/>
        </w:rPr>
      </w:pPr>
    </w:p>
    <w:p w14:paraId="58BDC225" w14:textId="1331DAD6" w:rsidR="00464428" w:rsidRDefault="00F024BC" w:rsidP="00F024BC">
      <w:pPr>
        <w:pStyle w:val="ListParagraph"/>
        <w:spacing w:after="0" w:line="240" w:lineRule="auto"/>
        <w:rPr>
          <w:rFonts w:ascii="Arial" w:eastAsia="Arial" w:hAnsi="Arial" w:cs="Arial"/>
          <w:b/>
        </w:rPr>
      </w:pPr>
      <w:r>
        <w:rPr>
          <w:rFonts w:ascii="Arial" w:hAnsi="Arial" w:cs="Arial"/>
          <w:sz w:val="24"/>
          <w:szCs w:val="24"/>
        </w:rPr>
        <w:t>Selection</w:t>
      </w:r>
      <w:r w:rsidR="00532B70">
        <w:rPr>
          <w:rFonts w:ascii="Arial" w:hAnsi="Arial" w:cs="Arial"/>
          <w:sz w:val="24"/>
          <w:szCs w:val="24"/>
        </w:rPr>
        <w:t xml:space="preserve"> of the </w:t>
      </w:r>
      <w:r>
        <w:rPr>
          <w:rFonts w:ascii="Arial" w:hAnsi="Arial" w:cs="Arial"/>
          <w:sz w:val="24"/>
          <w:szCs w:val="24"/>
        </w:rPr>
        <w:t xml:space="preserve">two </w:t>
      </w:r>
      <w:r w:rsidR="00532B70">
        <w:rPr>
          <w:rFonts w:ascii="Arial" w:hAnsi="Arial" w:cs="Arial"/>
          <w:sz w:val="24"/>
          <w:szCs w:val="24"/>
        </w:rPr>
        <w:t>public contributor role</w:t>
      </w:r>
      <w:r>
        <w:rPr>
          <w:rFonts w:ascii="Arial" w:hAnsi="Arial" w:cs="Arial"/>
          <w:sz w:val="24"/>
          <w:szCs w:val="24"/>
        </w:rPr>
        <w:t>s</w:t>
      </w:r>
      <w:r w:rsidR="00532B70">
        <w:rPr>
          <w:rFonts w:ascii="Arial" w:hAnsi="Arial" w:cs="Arial"/>
          <w:sz w:val="24"/>
          <w:szCs w:val="24"/>
        </w:rPr>
        <w:t xml:space="preserve"> is </w:t>
      </w:r>
      <w:r>
        <w:rPr>
          <w:rFonts w:ascii="Arial" w:hAnsi="Arial" w:cs="Arial"/>
          <w:sz w:val="24"/>
          <w:szCs w:val="24"/>
        </w:rPr>
        <w:t>overseen</w:t>
      </w:r>
      <w:r w:rsidR="00532B70">
        <w:rPr>
          <w:rFonts w:ascii="Arial" w:hAnsi="Arial" w:cs="Arial"/>
          <w:sz w:val="24"/>
          <w:szCs w:val="24"/>
        </w:rPr>
        <w:t xml:space="preserve"> by ‘People in </w:t>
      </w:r>
      <w:r w:rsidR="00464428">
        <w:rPr>
          <w:rFonts w:ascii="Arial" w:hAnsi="Arial" w:cs="Arial"/>
          <w:sz w:val="24"/>
          <w:szCs w:val="24"/>
        </w:rPr>
        <w:t>Health</w:t>
      </w:r>
      <w:r w:rsidR="00532B70">
        <w:rPr>
          <w:rFonts w:ascii="Arial" w:hAnsi="Arial" w:cs="Arial"/>
          <w:sz w:val="24"/>
          <w:szCs w:val="24"/>
        </w:rPr>
        <w:t xml:space="preserve"> West of England’ (PHWE</w:t>
      </w:r>
      <w:r w:rsidR="00464428">
        <w:rPr>
          <w:rFonts w:ascii="Arial" w:hAnsi="Arial" w:cs="Arial"/>
          <w:sz w:val="24"/>
          <w:szCs w:val="24"/>
        </w:rPr>
        <w:t>)</w:t>
      </w:r>
      <w:r w:rsidR="00532B70">
        <w:rPr>
          <w:rFonts w:ascii="Arial" w:hAnsi="Arial" w:cs="Arial"/>
          <w:sz w:val="24"/>
          <w:szCs w:val="24"/>
        </w:rPr>
        <w:t xml:space="preserve">. </w:t>
      </w:r>
      <w:r w:rsidR="00464428" w:rsidRPr="00464428">
        <w:rPr>
          <w:rFonts w:ascii="Arial" w:eastAsia="Arial" w:hAnsi="Arial" w:cs="Arial"/>
          <w:sz w:val="24"/>
          <w:szCs w:val="24"/>
        </w:rPr>
        <w:t>People in Health West of England (PHWE) aims to share good practice and resources</w:t>
      </w:r>
      <w:r>
        <w:rPr>
          <w:rFonts w:ascii="Arial" w:eastAsia="Arial" w:hAnsi="Arial" w:cs="Arial"/>
          <w:sz w:val="24"/>
          <w:szCs w:val="24"/>
        </w:rPr>
        <w:t>,</w:t>
      </w:r>
      <w:r w:rsidR="00464428" w:rsidRPr="00464428">
        <w:rPr>
          <w:rFonts w:ascii="Arial" w:eastAsia="Arial" w:hAnsi="Arial" w:cs="Arial"/>
          <w:sz w:val="24"/>
          <w:szCs w:val="24"/>
        </w:rPr>
        <w:t xml:space="preserve"> encouraging the involvement and participation of patients and members of the public. It was set up by the West of England Academic Health Science Network</w:t>
      </w:r>
      <w:r>
        <w:rPr>
          <w:rFonts w:ascii="Arial" w:eastAsia="Arial" w:hAnsi="Arial" w:cs="Arial"/>
          <w:sz w:val="24"/>
          <w:szCs w:val="24"/>
        </w:rPr>
        <w:t xml:space="preserve"> (WEAHSN)</w:t>
      </w:r>
      <w:r w:rsidR="00464428" w:rsidRPr="00464428">
        <w:rPr>
          <w:rFonts w:ascii="Arial" w:eastAsia="Arial" w:hAnsi="Arial" w:cs="Arial"/>
          <w:sz w:val="24"/>
          <w:szCs w:val="24"/>
        </w:rPr>
        <w:t>, the Collaboration for Applied Health Research and Care (CLAHRC) West, the Clinical Research Network (CRN) and Bristol Health Partners (BHP).</w:t>
      </w:r>
      <w:r w:rsidR="00464428">
        <w:rPr>
          <w:rFonts w:ascii="Arial" w:eastAsia="Arial" w:hAnsi="Arial" w:cs="Arial"/>
        </w:rPr>
        <w:t xml:space="preserve"> </w:t>
      </w:r>
      <w:r w:rsidR="00464428">
        <w:rPr>
          <w:rFonts w:ascii="Arial" w:hAnsi="Arial" w:cs="Arial"/>
          <w:sz w:val="24"/>
          <w:szCs w:val="24"/>
        </w:rPr>
        <w:t>The role is governed and assured by PHWE and WEAHSN policy, details of which can be found in the accompanying document.</w:t>
      </w:r>
    </w:p>
    <w:p w14:paraId="28B852AD" w14:textId="77777777" w:rsidR="00311AC6" w:rsidRPr="00311AC6" w:rsidRDefault="00311AC6" w:rsidP="00F024BC">
      <w:pPr>
        <w:pStyle w:val="PlainText"/>
        <w:rPr>
          <w:rFonts w:ascii="Arial" w:hAnsi="Arial" w:cs="Arial"/>
          <w:sz w:val="24"/>
          <w:szCs w:val="24"/>
        </w:rPr>
      </w:pPr>
    </w:p>
    <w:p w14:paraId="42487AA8" w14:textId="77777777" w:rsidR="00311AC6" w:rsidRPr="00311AC6" w:rsidRDefault="00311AC6" w:rsidP="00311AC6">
      <w:pPr>
        <w:pStyle w:val="PlainText"/>
        <w:ind w:left="720"/>
        <w:rPr>
          <w:rFonts w:ascii="Arial" w:hAnsi="Arial" w:cs="Arial"/>
          <w:sz w:val="24"/>
          <w:szCs w:val="24"/>
          <w:u w:val="single"/>
        </w:rPr>
      </w:pPr>
      <w:r w:rsidRPr="00311AC6">
        <w:rPr>
          <w:rFonts w:ascii="Arial" w:hAnsi="Arial" w:cs="Arial"/>
          <w:sz w:val="24"/>
          <w:szCs w:val="24"/>
          <w:u w:val="single"/>
        </w:rPr>
        <w:t xml:space="preserve">Purpose </w:t>
      </w:r>
    </w:p>
    <w:p w14:paraId="719667A1" w14:textId="77777777" w:rsidR="00311AC6" w:rsidRPr="00311AC6" w:rsidRDefault="00311AC6" w:rsidP="00311AC6">
      <w:pPr>
        <w:pStyle w:val="PlainText"/>
        <w:ind w:left="720"/>
        <w:rPr>
          <w:rFonts w:ascii="Arial" w:hAnsi="Arial" w:cs="Arial"/>
          <w:sz w:val="24"/>
          <w:szCs w:val="24"/>
        </w:rPr>
      </w:pPr>
      <w:r w:rsidRPr="00311AC6">
        <w:rPr>
          <w:rFonts w:ascii="Arial" w:hAnsi="Arial" w:cs="Arial"/>
          <w:sz w:val="24"/>
          <w:szCs w:val="24"/>
        </w:rPr>
        <w:t>The purpose of the group is to:</w:t>
      </w:r>
    </w:p>
    <w:p w14:paraId="32127B35" w14:textId="77777777" w:rsidR="00311AC6" w:rsidRPr="00311AC6" w:rsidRDefault="00311AC6" w:rsidP="00311AC6">
      <w:pPr>
        <w:pStyle w:val="PlainText"/>
        <w:numPr>
          <w:ilvl w:val="0"/>
          <w:numId w:val="11"/>
        </w:numPr>
        <w:ind w:left="1440"/>
        <w:rPr>
          <w:rFonts w:ascii="Arial" w:hAnsi="Arial" w:cs="Arial"/>
          <w:sz w:val="24"/>
          <w:szCs w:val="24"/>
        </w:rPr>
      </w:pPr>
      <w:r w:rsidRPr="00311AC6">
        <w:rPr>
          <w:rFonts w:ascii="Arial" w:hAnsi="Arial" w:cs="Arial"/>
          <w:sz w:val="24"/>
          <w:szCs w:val="24"/>
        </w:rPr>
        <w:t>Provide a strategic forum to ensure and support best practice in evaluation across the region.</w:t>
      </w:r>
    </w:p>
    <w:p w14:paraId="0A0D7381" w14:textId="77777777" w:rsidR="00311AC6" w:rsidRPr="00311AC6" w:rsidRDefault="00311AC6" w:rsidP="00311AC6">
      <w:pPr>
        <w:pStyle w:val="PlainText"/>
        <w:numPr>
          <w:ilvl w:val="0"/>
          <w:numId w:val="11"/>
        </w:numPr>
        <w:ind w:left="1440"/>
        <w:rPr>
          <w:rFonts w:ascii="Arial" w:hAnsi="Arial" w:cs="Arial"/>
          <w:sz w:val="24"/>
          <w:szCs w:val="24"/>
        </w:rPr>
      </w:pPr>
      <w:r w:rsidRPr="00311AC6">
        <w:rPr>
          <w:rFonts w:ascii="Arial" w:hAnsi="Arial" w:cs="Arial"/>
          <w:sz w:val="24"/>
          <w:szCs w:val="24"/>
        </w:rPr>
        <w:t>Deliver the WEESG action plan arising from the ‘Principles of  Pragmatic Evaluation’ event in December 2015</w:t>
      </w:r>
    </w:p>
    <w:p w14:paraId="4114C7C6" w14:textId="77777777" w:rsidR="00311AC6" w:rsidRPr="00311AC6" w:rsidRDefault="00311AC6" w:rsidP="00311AC6">
      <w:pPr>
        <w:pStyle w:val="PlainText"/>
        <w:numPr>
          <w:ilvl w:val="0"/>
          <w:numId w:val="11"/>
        </w:numPr>
        <w:ind w:left="1440"/>
        <w:rPr>
          <w:rFonts w:ascii="Arial" w:hAnsi="Arial" w:cs="Arial"/>
          <w:sz w:val="24"/>
          <w:szCs w:val="24"/>
        </w:rPr>
      </w:pPr>
      <w:r w:rsidRPr="00311AC6">
        <w:rPr>
          <w:rFonts w:ascii="Arial" w:hAnsi="Arial" w:cs="Arial"/>
          <w:sz w:val="24"/>
          <w:szCs w:val="24"/>
        </w:rPr>
        <w:t>Encourage members to positively influence evaluation activity in their own organisations and networks.</w:t>
      </w:r>
    </w:p>
    <w:p w14:paraId="5540BB57" w14:textId="77777777" w:rsidR="00311AC6" w:rsidRPr="00311AC6" w:rsidRDefault="00311AC6" w:rsidP="00311AC6">
      <w:pPr>
        <w:pStyle w:val="PlainText"/>
        <w:ind w:left="720"/>
        <w:rPr>
          <w:rFonts w:ascii="Arial" w:hAnsi="Arial" w:cs="Arial"/>
          <w:sz w:val="24"/>
          <w:szCs w:val="24"/>
        </w:rPr>
      </w:pPr>
    </w:p>
    <w:p w14:paraId="2F5FCC3A" w14:textId="77777777" w:rsidR="00311AC6" w:rsidRPr="00311AC6" w:rsidRDefault="00311AC6" w:rsidP="00311AC6">
      <w:pPr>
        <w:pStyle w:val="PlainText"/>
        <w:ind w:left="720"/>
        <w:rPr>
          <w:rFonts w:ascii="Arial" w:hAnsi="Arial" w:cs="Arial"/>
          <w:sz w:val="24"/>
          <w:szCs w:val="24"/>
          <w:u w:val="single"/>
        </w:rPr>
      </w:pPr>
      <w:r w:rsidRPr="00311AC6">
        <w:rPr>
          <w:rFonts w:ascii="Arial" w:hAnsi="Arial" w:cs="Arial"/>
          <w:sz w:val="24"/>
          <w:szCs w:val="24"/>
          <w:u w:val="single"/>
        </w:rPr>
        <w:t>Objectives</w:t>
      </w:r>
    </w:p>
    <w:p w14:paraId="092A9BD3" w14:textId="796472E8" w:rsidR="00311AC6" w:rsidRPr="00311AC6" w:rsidRDefault="00311AC6" w:rsidP="00311AC6">
      <w:pPr>
        <w:pStyle w:val="PlainText"/>
        <w:ind w:left="720"/>
        <w:rPr>
          <w:rFonts w:ascii="Arial" w:hAnsi="Arial" w:cs="Arial"/>
          <w:sz w:val="24"/>
          <w:szCs w:val="24"/>
        </w:rPr>
      </w:pPr>
      <w:r w:rsidRPr="00311AC6">
        <w:rPr>
          <w:rFonts w:ascii="Arial" w:hAnsi="Arial" w:cs="Arial"/>
          <w:sz w:val="24"/>
          <w:szCs w:val="24"/>
        </w:rPr>
        <w:t>The objectives of the group are to:</w:t>
      </w:r>
    </w:p>
    <w:p w14:paraId="42A89D75" w14:textId="77777777" w:rsidR="00311AC6" w:rsidRPr="00311AC6" w:rsidRDefault="00311AC6" w:rsidP="00311AC6">
      <w:pPr>
        <w:pStyle w:val="PlainText"/>
        <w:numPr>
          <w:ilvl w:val="0"/>
          <w:numId w:val="11"/>
        </w:numPr>
        <w:ind w:left="1440"/>
        <w:rPr>
          <w:rFonts w:ascii="Arial" w:hAnsi="Arial" w:cs="Arial"/>
          <w:sz w:val="24"/>
          <w:szCs w:val="24"/>
        </w:rPr>
      </w:pPr>
      <w:r w:rsidRPr="00311AC6">
        <w:rPr>
          <w:rFonts w:ascii="Arial" w:hAnsi="Arial" w:cs="Arial"/>
          <w:sz w:val="24"/>
          <w:szCs w:val="24"/>
        </w:rPr>
        <w:t xml:space="preserve">Promote and support the use of evaluation tools and frameworks </w:t>
      </w:r>
      <w:proofErr w:type="spellStart"/>
      <w:r w:rsidRPr="00311AC6">
        <w:rPr>
          <w:rFonts w:ascii="Arial" w:hAnsi="Arial" w:cs="Arial"/>
          <w:sz w:val="24"/>
          <w:szCs w:val="24"/>
        </w:rPr>
        <w:t>eg</w:t>
      </w:r>
      <w:proofErr w:type="spellEnd"/>
      <w:r w:rsidRPr="00311AC6">
        <w:rPr>
          <w:rFonts w:ascii="Arial" w:hAnsi="Arial" w:cs="Arial"/>
          <w:sz w:val="24"/>
          <w:szCs w:val="24"/>
        </w:rPr>
        <w:t>: good practice principles for NHS service contracts; one-page guide.</w:t>
      </w:r>
    </w:p>
    <w:p w14:paraId="59AD66FF" w14:textId="77777777" w:rsidR="00311AC6" w:rsidRPr="00311AC6" w:rsidRDefault="00311AC6" w:rsidP="00311AC6">
      <w:pPr>
        <w:pStyle w:val="PlainText"/>
        <w:numPr>
          <w:ilvl w:val="0"/>
          <w:numId w:val="11"/>
        </w:numPr>
        <w:ind w:left="1440"/>
        <w:rPr>
          <w:rFonts w:ascii="Arial" w:hAnsi="Arial" w:cs="Arial"/>
          <w:sz w:val="24"/>
          <w:szCs w:val="24"/>
        </w:rPr>
      </w:pPr>
      <w:r w:rsidRPr="00311AC6">
        <w:rPr>
          <w:rFonts w:ascii="Arial" w:hAnsi="Arial" w:cs="Arial"/>
          <w:sz w:val="24"/>
          <w:szCs w:val="24"/>
        </w:rPr>
        <w:t>Provide guidelines to support patients and the public involvement in evaluation</w:t>
      </w:r>
    </w:p>
    <w:p w14:paraId="6C552824" w14:textId="77777777" w:rsidR="00311AC6" w:rsidRPr="00311AC6" w:rsidRDefault="00311AC6" w:rsidP="00311AC6">
      <w:pPr>
        <w:pStyle w:val="PlainText"/>
        <w:numPr>
          <w:ilvl w:val="0"/>
          <w:numId w:val="11"/>
        </w:numPr>
        <w:ind w:left="1440"/>
        <w:rPr>
          <w:rFonts w:ascii="Arial" w:hAnsi="Arial" w:cs="Arial"/>
          <w:sz w:val="24"/>
          <w:szCs w:val="24"/>
        </w:rPr>
      </w:pPr>
      <w:r w:rsidRPr="00311AC6">
        <w:rPr>
          <w:rFonts w:ascii="Arial" w:hAnsi="Arial" w:cs="Arial"/>
          <w:sz w:val="24"/>
          <w:szCs w:val="24"/>
        </w:rPr>
        <w:t>Identify and spread best practice and learning through various means, including a virtual support network.</w:t>
      </w:r>
    </w:p>
    <w:p w14:paraId="19F1CF50" w14:textId="77777777" w:rsidR="00311AC6" w:rsidRPr="00311AC6" w:rsidRDefault="00311AC6" w:rsidP="00311AC6">
      <w:pPr>
        <w:pStyle w:val="PlainText"/>
        <w:numPr>
          <w:ilvl w:val="0"/>
          <w:numId w:val="11"/>
        </w:numPr>
        <w:ind w:left="1440"/>
        <w:rPr>
          <w:rFonts w:ascii="Arial" w:hAnsi="Arial" w:cs="Arial"/>
          <w:sz w:val="24"/>
          <w:szCs w:val="24"/>
        </w:rPr>
      </w:pPr>
      <w:r w:rsidRPr="00311AC6">
        <w:rPr>
          <w:rFonts w:ascii="Arial" w:hAnsi="Arial" w:cs="Arial"/>
          <w:sz w:val="24"/>
          <w:szCs w:val="24"/>
        </w:rPr>
        <w:t xml:space="preserve">To be aware of various initiatives across the region that support evaluation, and to facilitate collaboration in their application and spread. </w:t>
      </w:r>
    </w:p>
    <w:p w14:paraId="6CAAE8A2" w14:textId="77777777" w:rsidR="00311AC6" w:rsidRPr="00311AC6" w:rsidRDefault="00311AC6" w:rsidP="00311AC6">
      <w:pPr>
        <w:pStyle w:val="PlainText"/>
        <w:numPr>
          <w:ilvl w:val="0"/>
          <w:numId w:val="11"/>
        </w:numPr>
        <w:ind w:left="1440"/>
        <w:rPr>
          <w:rFonts w:ascii="Arial" w:hAnsi="Arial" w:cs="Arial"/>
          <w:sz w:val="24"/>
          <w:szCs w:val="24"/>
        </w:rPr>
      </w:pPr>
      <w:r w:rsidRPr="00311AC6">
        <w:rPr>
          <w:rFonts w:ascii="Arial" w:hAnsi="Arial" w:cs="Arial"/>
          <w:sz w:val="24"/>
          <w:szCs w:val="24"/>
        </w:rPr>
        <w:t>Disseminate and share all materials and publications produced by the WEESG.</w:t>
      </w:r>
    </w:p>
    <w:p w14:paraId="73AB6E02" w14:textId="77777777" w:rsidR="00311AC6" w:rsidRPr="00311AC6" w:rsidRDefault="00311AC6" w:rsidP="00311AC6">
      <w:pPr>
        <w:pStyle w:val="PlainText"/>
        <w:numPr>
          <w:ilvl w:val="0"/>
          <w:numId w:val="11"/>
        </w:numPr>
        <w:ind w:left="1440"/>
        <w:rPr>
          <w:rFonts w:ascii="Arial" w:hAnsi="Arial" w:cs="Arial"/>
          <w:sz w:val="24"/>
          <w:szCs w:val="24"/>
        </w:rPr>
      </w:pPr>
      <w:r w:rsidRPr="00311AC6">
        <w:rPr>
          <w:rFonts w:ascii="Arial" w:hAnsi="Arial" w:cs="Arial"/>
          <w:sz w:val="24"/>
          <w:szCs w:val="24"/>
        </w:rPr>
        <w:lastRenderedPageBreak/>
        <w:t>Develop ethical guidance and governance for evaluation.</w:t>
      </w:r>
    </w:p>
    <w:p w14:paraId="12A836F2" w14:textId="77777777" w:rsidR="00311AC6" w:rsidRDefault="00311AC6" w:rsidP="00311AC6">
      <w:pPr>
        <w:pStyle w:val="PlainText"/>
        <w:numPr>
          <w:ilvl w:val="0"/>
          <w:numId w:val="11"/>
        </w:numPr>
        <w:ind w:left="1440"/>
        <w:rPr>
          <w:rFonts w:ascii="Arial" w:hAnsi="Arial" w:cs="Arial"/>
          <w:sz w:val="24"/>
          <w:szCs w:val="24"/>
        </w:rPr>
      </w:pPr>
      <w:r w:rsidRPr="00311AC6">
        <w:rPr>
          <w:rFonts w:ascii="Arial" w:hAnsi="Arial" w:cs="Arial"/>
          <w:sz w:val="24"/>
          <w:szCs w:val="24"/>
        </w:rPr>
        <w:t>Input into the development and provision of regional training for health and care professionals and academics.</w:t>
      </w:r>
    </w:p>
    <w:p w14:paraId="5BC5AAB2" w14:textId="1D99366E" w:rsidR="00311AC6" w:rsidRPr="00311AC6" w:rsidRDefault="00311AC6" w:rsidP="00311AC6">
      <w:pPr>
        <w:pStyle w:val="PlainText"/>
        <w:numPr>
          <w:ilvl w:val="0"/>
          <w:numId w:val="11"/>
        </w:numPr>
        <w:ind w:left="1440"/>
        <w:rPr>
          <w:rFonts w:ascii="Arial" w:hAnsi="Arial" w:cs="Arial"/>
          <w:sz w:val="24"/>
          <w:szCs w:val="24"/>
        </w:rPr>
      </w:pPr>
      <w:r w:rsidRPr="00311AC6">
        <w:rPr>
          <w:rFonts w:ascii="Arial" w:hAnsi="Arial" w:cs="Arial"/>
          <w:sz w:val="24"/>
          <w:szCs w:val="24"/>
        </w:rPr>
        <w:t>Ensure all WEESG publications are accessible and use plain English.</w:t>
      </w:r>
    </w:p>
    <w:p w14:paraId="258E21BD" w14:textId="77777777" w:rsidR="003A3F0C" w:rsidRPr="00311AC6" w:rsidRDefault="003A3F0C" w:rsidP="00311AC6">
      <w:pPr>
        <w:pStyle w:val="ListParagraph"/>
        <w:ind w:left="1440"/>
        <w:rPr>
          <w:rFonts w:ascii="Arial" w:hAnsi="Arial" w:cs="Arial"/>
          <w:b/>
          <w:sz w:val="24"/>
          <w:szCs w:val="24"/>
        </w:rPr>
      </w:pPr>
    </w:p>
    <w:p w14:paraId="58B118B7" w14:textId="77777777" w:rsidR="00D3356F" w:rsidRPr="00F7510D" w:rsidRDefault="00D3356F" w:rsidP="00D40A70">
      <w:pPr>
        <w:pStyle w:val="ListParagraph"/>
        <w:numPr>
          <w:ilvl w:val="0"/>
          <w:numId w:val="9"/>
        </w:numPr>
        <w:rPr>
          <w:rFonts w:ascii="Arial" w:hAnsi="Arial" w:cs="Arial"/>
          <w:b/>
          <w:sz w:val="24"/>
          <w:szCs w:val="24"/>
        </w:rPr>
      </w:pPr>
      <w:r>
        <w:rPr>
          <w:rFonts w:ascii="Arial" w:hAnsi="Arial" w:cs="Arial"/>
          <w:b/>
          <w:sz w:val="24"/>
          <w:szCs w:val="24"/>
        </w:rPr>
        <w:t>Main responsibilities</w:t>
      </w:r>
      <w:r w:rsidR="000678CD">
        <w:rPr>
          <w:rFonts w:ascii="Arial" w:hAnsi="Arial" w:cs="Arial"/>
          <w:b/>
          <w:sz w:val="24"/>
          <w:szCs w:val="24"/>
        </w:rPr>
        <w:t xml:space="preserve"> of the role</w:t>
      </w:r>
    </w:p>
    <w:p w14:paraId="1D0E0225" w14:textId="77777777" w:rsidR="00D3356F" w:rsidRPr="006E4571" w:rsidRDefault="00D40A70" w:rsidP="006E4571">
      <w:pPr>
        <w:pStyle w:val="ListParagraph"/>
        <w:numPr>
          <w:ilvl w:val="0"/>
          <w:numId w:val="6"/>
        </w:numPr>
        <w:rPr>
          <w:rFonts w:ascii="Arial" w:hAnsi="Arial" w:cs="Arial"/>
          <w:b/>
          <w:sz w:val="24"/>
          <w:szCs w:val="24"/>
        </w:rPr>
      </w:pPr>
      <w:r w:rsidRPr="009D4571">
        <w:rPr>
          <w:rFonts w:ascii="Arial" w:hAnsi="Arial" w:cs="Arial"/>
          <w:sz w:val="24"/>
          <w:szCs w:val="24"/>
        </w:rPr>
        <w:t xml:space="preserve">To </w:t>
      </w:r>
      <w:r w:rsidR="00D3356F">
        <w:rPr>
          <w:rFonts w:ascii="Arial" w:hAnsi="Arial" w:cs="Arial"/>
          <w:sz w:val="24"/>
          <w:szCs w:val="24"/>
        </w:rPr>
        <w:t xml:space="preserve">participate as a member of </w:t>
      </w:r>
      <w:r w:rsidR="003A3F0C">
        <w:rPr>
          <w:rFonts w:ascii="Arial" w:hAnsi="Arial" w:cs="Arial"/>
          <w:sz w:val="24"/>
          <w:szCs w:val="24"/>
        </w:rPr>
        <w:t xml:space="preserve">the </w:t>
      </w:r>
      <w:r w:rsidR="006E4571">
        <w:rPr>
          <w:rFonts w:ascii="Arial" w:hAnsi="Arial" w:cs="Arial"/>
          <w:sz w:val="24"/>
          <w:szCs w:val="24"/>
        </w:rPr>
        <w:t>West of England Evaluation Strategy Group (WEESG).</w:t>
      </w:r>
    </w:p>
    <w:p w14:paraId="3D74FADE" w14:textId="77777777" w:rsidR="00D3356F" w:rsidRPr="009D4571" w:rsidRDefault="00D3356F" w:rsidP="00D3356F">
      <w:pPr>
        <w:pStyle w:val="ListParagraph"/>
        <w:numPr>
          <w:ilvl w:val="0"/>
          <w:numId w:val="6"/>
        </w:numPr>
        <w:spacing w:after="0" w:line="240" w:lineRule="auto"/>
        <w:ind w:left="1208" w:hanging="357"/>
        <w:rPr>
          <w:rFonts w:ascii="Arial" w:eastAsia="Times New Roman" w:hAnsi="Arial" w:cs="Arial"/>
          <w:sz w:val="24"/>
          <w:szCs w:val="24"/>
        </w:rPr>
      </w:pPr>
      <w:r w:rsidRPr="009D4571">
        <w:rPr>
          <w:rFonts w:ascii="Arial" w:eastAsia="Times New Roman" w:hAnsi="Arial" w:cs="Arial"/>
          <w:sz w:val="24"/>
          <w:szCs w:val="24"/>
        </w:rPr>
        <w:t xml:space="preserve">To prepare for and actively participate in meetings. This will include reading meeting papers that may be lengthy and/or complex </w:t>
      </w:r>
    </w:p>
    <w:p w14:paraId="3DBC3276" w14:textId="77E8B7B9" w:rsidR="005F2EE5" w:rsidRDefault="005F2EE5" w:rsidP="00D3356F">
      <w:pPr>
        <w:pStyle w:val="ListParagraph"/>
        <w:numPr>
          <w:ilvl w:val="0"/>
          <w:numId w:val="6"/>
        </w:numPr>
        <w:spacing w:after="0" w:line="240" w:lineRule="auto"/>
        <w:ind w:left="1208" w:hanging="357"/>
        <w:rPr>
          <w:rFonts w:ascii="Arial" w:eastAsia="Times New Roman" w:hAnsi="Arial" w:cs="Arial"/>
          <w:sz w:val="24"/>
          <w:szCs w:val="24"/>
        </w:rPr>
      </w:pPr>
      <w:r>
        <w:rPr>
          <w:rFonts w:ascii="Arial" w:eastAsia="Times New Roman" w:hAnsi="Arial" w:cs="Arial"/>
          <w:sz w:val="24"/>
          <w:szCs w:val="24"/>
        </w:rPr>
        <w:t>To contribute to the strategic direction of the WEESG</w:t>
      </w:r>
    </w:p>
    <w:p w14:paraId="4BC8DDAE" w14:textId="77777777" w:rsidR="00D3356F" w:rsidRPr="009D4571" w:rsidRDefault="00D3356F" w:rsidP="00D3356F">
      <w:pPr>
        <w:pStyle w:val="ListParagraph"/>
        <w:numPr>
          <w:ilvl w:val="0"/>
          <w:numId w:val="6"/>
        </w:numPr>
        <w:spacing w:after="0" w:line="240" w:lineRule="auto"/>
        <w:ind w:left="1208" w:hanging="357"/>
        <w:rPr>
          <w:rFonts w:ascii="Arial" w:eastAsia="Times New Roman" w:hAnsi="Arial" w:cs="Arial"/>
          <w:sz w:val="24"/>
          <w:szCs w:val="24"/>
        </w:rPr>
      </w:pPr>
      <w:r w:rsidRPr="009D4571">
        <w:rPr>
          <w:rFonts w:ascii="Arial" w:eastAsia="Times New Roman" w:hAnsi="Arial" w:cs="Arial"/>
          <w:sz w:val="24"/>
          <w:szCs w:val="24"/>
        </w:rPr>
        <w:t xml:space="preserve">To contribute to developing and monitoring the implementation of the </w:t>
      </w:r>
      <w:r w:rsidR="003A3F0C">
        <w:rPr>
          <w:rFonts w:ascii="Arial" w:eastAsia="Times New Roman" w:hAnsi="Arial" w:cs="Arial"/>
          <w:sz w:val="24"/>
          <w:szCs w:val="24"/>
        </w:rPr>
        <w:t>action plan work streams.</w:t>
      </w:r>
    </w:p>
    <w:p w14:paraId="73ED3D8A" w14:textId="77777777" w:rsidR="00D3356F" w:rsidRPr="009D4571" w:rsidRDefault="00D3356F" w:rsidP="00D3356F">
      <w:pPr>
        <w:pStyle w:val="ListParagraph"/>
        <w:numPr>
          <w:ilvl w:val="0"/>
          <w:numId w:val="6"/>
        </w:numPr>
        <w:spacing w:after="0" w:line="240" w:lineRule="auto"/>
        <w:ind w:left="1208" w:hanging="357"/>
        <w:rPr>
          <w:rFonts w:ascii="Arial" w:eastAsia="Times New Roman" w:hAnsi="Arial" w:cs="Arial"/>
          <w:sz w:val="24"/>
          <w:szCs w:val="24"/>
        </w:rPr>
      </w:pPr>
      <w:r w:rsidRPr="009D4571">
        <w:rPr>
          <w:rFonts w:ascii="Arial" w:eastAsia="Times New Roman" w:hAnsi="Arial" w:cs="Arial"/>
          <w:sz w:val="24"/>
          <w:szCs w:val="24"/>
        </w:rPr>
        <w:t xml:space="preserve">To contribute to identifying and prioritising the work programme for the </w:t>
      </w:r>
      <w:r w:rsidR="003A3F0C">
        <w:rPr>
          <w:rFonts w:ascii="Arial" w:eastAsia="Times New Roman" w:hAnsi="Arial" w:cs="Arial"/>
          <w:sz w:val="24"/>
          <w:szCs w:val="24"/>
        </w:rPr>
        <w:t xml:space="preserve">action plan </w:t>
      </w:r>
      <w:r>
        <w:rPr>
          <w:rFonts w:ascii="Arial" w:eastAsia="Times New Roman" w:hAnsi="Arial" w:cs="Arial"/>
          <w:sz w:val="24"/>
          <w:szCs w:val="24"/>
        </w:rPr>
        <w:t xml:space="preserve">work streams </w:t>
      </w:r>
      <w:r w:rsidRPr="009D4571">
        <w:rPr>
          <w:rFonts w:ascii="Arial" w:eastAsia="Times New Roman" w:hAnsi="Arial" w:cs="Arial"/>
          <w:sz w:val="24"/>
          <w:szCs w:val="24"/>
        </w:rPr>
        <w:t>as requested.</w:t>
      </w:r>
    </w:p>
    <w:p w14:paraId="6F5ED576" w14:textId="77777777" w:rsidR="00D3356F" w:rsidRPr="009D4571" w:rsidRDefault="00D3356F" w:rsidP="00D3356F">
      <w:pPr>
        <w:pStyle w:val="ListParagraph"/>
        <w:numPr>
          <w:ilvl w:val="0"/>
          <w:numId w:val="6"/>
        </w:numPr>
        <w:spacing w:after="0" w:line="240" w:lineRule="auto"/>
        <w:ind w:left="1208" w:hanging="357"/>
        <w:rPr>
          <w:rFonts w:ascii="Arial" w:eastAsia="Times New Roman" w:hAnsi="Arial" w:cs="Arial"/>
          <w:sz w:val="24"/>
          <w:szCs w:val="24"/>
        </w:rPr>
      </w:pPr>
      <w:r w:rsidRPr="009D4571">
        <w:rPr>
          <w:rFonts w:ascii="Arial" w:eastAsia="Times New Roman" w:hAnsi="Arial" w:cs="Arial"/>
          <w:sz w:val="24"/>
          <w:szCs w:val="24"/>
        </w:rPr>
        <w:t>To provide advice and comment on the work being carried out by the</w:t>
      </w:r>
      <w:r w:rsidR="003A3F0C">
        <w:rPr>
          <w:rFonts w:ascii="Arial" w:eastAsia="Times New Roman" w:hAnsi="Arial" w:cs="Arial"/>
          <w:sz w:val="24"/>
          <w:szCs w:val="24"/>
        </w:rPr>
        <w:t xml:space="preserve"> </w:t>
      </w:r>
      <w:r w:rsidR="009912C9">
        <w:rPr>
          <w:rFonts w:ascii="Arial" w:eastAsia="Times New Roman" w:hAnsi="Arial" w:cs="Arial"/>
          <w:sz w:val="24"/>
          <w:szCs w:val="24"/>
        </w:rPr>
        <w:t>WEESG</w:t>
      </w:r>
      <w:r w:rsidRPr="009D4571">
        <w:rPr>
          <w:rFonts w:ascii="Arial" w:eastAsia="Times New Roman" w:hAnsi="Arial" w:cs="Arial"/>
          <w:sz w:val="24"/>
          <w:szCs w:val="24"/>
        </w:rPr>
        <w:t xml:space="preserve"> as appropriate.</w:t>
      </w:r>
    </w:p>
    <w:p w14:paraId="242FF34D" w14:textId="77777777" w:rsidR="00D3356F" w:rsidRPr="009D4571" w:rsidRDefault="00D3356F" w:rsidP="00D3356F">
      <w:pPr>
        <w:pStyle w:val="ListParagraph"/>
        <w:numPr>
          <w:ilvl w:val="0"/>
          <w:numId w:val="6"/>
        </w:numPr>
        <w:spacing w:after="0" w:line="240" w:lineRule="auto"/>
        <w:ind w:left="1208" w:hanging="357"/>
        <w:rPr>
          <w:rFonts w:ascii="Arial" w:eastAsia="Times New Roman" w:hAnsi="Arial" w:cs="Arial"/>
          <w:sz w:val="24"/>
          <w:szCs w:val="24"/>
        </w:rPr>
      </w:pPr>
      <w:r w:rsidRPr="009D4571">
        <w:rPr>
          <w:rFonts w:ascii="Arial" w:eastAsia="Times New Roman" w:hAnsi="Arial" w:cs="Arial"/>
          <w:sz w:val="24"/>
          <w:szCs w:val="24"/>
        </w:rPr>
        <w:t xml:space="preserve">To provide intelligence from local patient/carer/service user groups, ideas, and suggestions, contributing new areas of experience and knowledge to the work </w:t>
      </w:r>
      <w:r w:rsidR="003A3F0C">
        <w:rPr>
          <w:rFonts w:ascii="Arial" w:eastAsia="Times New Roman" w:hAnsi="Arial" w:cs="Arial"/>
          <w:sz w:val="24"/>
          <w:szCs w:val="24"/>
        </w:rPr>
        <w:t>from a public perspective.</w:t>
      </w:r>
    </w:p>
    <w:p w14:paraId="5E9585F2" w14:textId="77777777" w:rsidR="00D3356F" w:rsidRPr="00980B00" w:rsidRDefault="00D3356F" w:rsidP="00D3356F">
      <w:pPr>
        <w:pStyle w:val="ListParagraph"/>
        <w:numPr>
          <w:ilvl w:val="0"/>
          <w:numId w:val="6"/>
        </w:numPr>
        <w:spacing w:after="0" w:line="240" w:lineRule="auto"/>
        <w:ind w:left="1208" w:hanging="357"/>
        <w:rPr>
          <w:rFonts w:ascii="Arial" w:eastAsia="Times New Roman" w:hAnsi="Arial" w:cs="Arial"/>
          <w:sz w:val="24"/>
          <w:szCs w:val="24"/>
        </w:rPr>
      </w:pPr>
      <w:r w:rsidRPr="009D4571">
        <w:rPr>
          <w:rFonts w:ascii="Arial" w:eastAsia="Times New Roman" w:hAnsi="Arial" w:cs="Arial"/>
          <w:sz w:val="24"/>
          <w:szCs w:val="24"/>
        </w:rPr>
        <w:t>To respect any requests for confidentiality, declare any conflicts of interest</w:t>
      </w:r>
      <w:r w:rsidR="003A3F0C">
        <w:rPr>
          <w:rFonts w:ascii="Arial" w:eastAsia="Times New Roman" w:hAnsi="Arial" w:cs="Arial"/>
          <w:sz w:val="24"/>
          <w:szCs w:val="24"/>
        </w:rPr>
        <w:t xml:space="preserve"> if these arise and abide by the West of England AHSN good practice </w:t>
      </w:r>
      <w:r w:rsidR="003A3F0C" w:rsidRPr="00980B00">
        <w:rPr>
          <w:rFonts w:ascii="Arial" w:eastAsia="Times New Roman" w:hAnsi="Arial" w:cs="Arial"/>
          <w:sz w:val="24"/>
          <w:szCs w:val="24"/>
        </w:rPr>
        <w:t xml:space="preserve">and </w:t>
      </w:r>
      <w:r w:rsidRPr="00980B00">
        <w:rPr>
          <w:rFonts w:ascii="Arial" w:eastAsia="Times New Roman" w:hAnsi="Arial" w:cs="Arial"/>
          <w:sz w:val="24"/>
          <w:szCs w:val="24"/>
        </w:rPr>
        <w:t xml:space="preserve">code of conduct. </w:t>
      </w:r>
    </w:p>
    <w:p w14:paraId="29407EDD" w14:textId="77777777" w:rsidR="00D3356F" w:rsidRPr="009D4571" w:rsidRDefault="00D3356F" w:rsidP="00D3356F">
      <w:pPr>
        <w:pStyle w:val="ListParagraph"/>
        <w:numPr>
          <w:ilvl w:val="0"/>
          <w:numId w:val="6"/>
        </w:numPr>
        <w:spacing w:after="0" w:line="240" w:lineRule="auto"/>
        <w:ind w:left="1208" w:hanging="357"/>
        <w:rPr>
          <w:rFonts w:ascii="Arial" w:eastAsia="Times New Roman" w:hAnsi="Arial" w:cs="Arial"/>
          <w:sz w:val="24"/>
          <w:szCs w:val="24"/>
        </w:rPr>
      </w:pPr>
      <w:r w:rsidRPr="009D4571">
        <w:rPr>
          <w:rFonts w:ascii="Arial" w:eastAsia="Times New Roman" w:hAnsi="Arial" w:cs="Arial"/>
          <w:sz w:val="24"/>
          <w:szCs w:val="24"/>
        </w:rPr>
        <w:t xml:space="preserve">To undertake activities for the </w:t>
      </w:r>
      <w:r w:rsidR="009912C9">
        <w:rPr>
          <w:rFonts w:ascii="Arial" w:eastAsia="Times New Roman" w:hAnsi="Arial" w:cs="Arial"/>
          <w:sz w:val="24"/>
          <w:szCs w:val="24"/>
        </w:rPr>
        <w:t>WEESG</w:t>
      </w:r>
      <w:r w:rsidRPr="009D4571">
        <w:rPr>
          <w:rFonts w:ascii="Arial" w:eastAsia="Times New Roman" w:hAnsi="Arial" w:cs="Arial"/>
          <w:sz w:val="24"/>
          <w:szCs w:val="24"/>
        </w:rPr>
        <w:t xml:space="preserve"> between meetings as agreed</w:t>
      </w:r>
      <w:r w:rsidR="009B3058">
        <w:rPr>
          <w:rFonts w:ascii="Arial" w:eastAsia="Times New Roman" w:hAnsi="Arial" w:cs="Arial"/>
          <w:sz w:val="24"/>
          <w:szCs w:val="24"/>
        </w:rPr>
        <w:t xml:space="preserve"> with the </w:t>
      </w:r>
      <w:r w:rsidR="009912C9">
        <w:rPr>
          <w:rFonts w:ascii="Arial" w:eastAsia="Times New Roman" w:hAnsi="Arial" w:cs="Arial"/>
          <w:sz w:val="24"/>
          <w:szCs w:val="24"/>
        </w:rPr>
        <w:t>WEESG</w:t>
      </w:r>
      <w:r w:rsidR="009B3058">
        <w:rPr>
          <w:rFonts w:ascii="Arial" w:eastAsia="Times New Roman" w:hAnsi="Arial" w:cs="Arial"/>
          <w:sz w:val="24"/>
          <w:szCs w:val="24"/>
        </w:rPr>
        <w:t xml:space="preserve"> Coordinator</w:t>
      </w:r>
      <w:r w:rsidRPr="009D4571">
        <w:rPr>
          <w:rFonts w:ascii="Arial" w:eastAsia="Times New Roman" w:hAnsi="Arial" w:cs="Arial"/>
          <w:sz w:val="24"/>
          <w:szCs w:val="24"/>
        </w:rPr>
        <w:t>. This  may include some or all of the following:</w:t>
      </w:r>
    </w:p>
    <w:p w14:paraId="2A4FB7FB" w14:textId="77777777" w:rsidR="00D3356F" w:rsidRPr="009D4571" w:rsidRDefault="00D3356F" w:rsidP="00D3356F">
      <w:pPr>
        <w:pStyle w:val="ListParagraph"/>
        <w:numPr>
          <w:ilvl w:val="1"/>
          <w:numId w:val="6"/>
        </w:numPr>
        <w:spacing w:after="0" w:line="240" w:lineRule="auto"/>
        <w:ind w:left="1548" w:hanging="357"/>
        <w:rPr>
          <w:rFonts w:ascii="Arial" w:eastAsia="Times New Roman" w:hAnsi="Arial" w:cs="Arial"/>
          <w:sz w:val="24"/>
          <w:szCs w:val="24"/>
        </w:rPr>
      </w:pPr>
      <w:r w:rsidRPr="009D4571">
        <w:rPr>
          <w:rFonts w:ascii="Arial" w:eastAsia="Times New Roman" w:hAnsi="Arial" w:cs="Arial"/>
          <w:sz w:val="24"/>
          <w:szCs w:val="24"/>
        </w:rPr>
        <w:t>membership of a project advisory group</w:t>
      </w:r>
      <w:r w:rsidR="003A3F0C">
        <w:rPr>
          <w:rFonts w:ascii="Arial" w:eastAsia="Times New Roman" w:hAnsi="Arial" w:cs="Arial"/>
          <w:sz w:val="24"/>
          <w:szCs w:val="24"/>
        </w:rPr>
        <w:t xml:space="preserve"> or working sub-group</w:t>
      </w:r>
    </w:p>
    <w:p w14:paraId="4F51EDE7" w14:textId="77777777" w:rsidR="00D3356F" w:rsidRPr="009D4571" w:rsidRDefault="00D3356F" w:rsidP="00D3356F">
      <w:pPr>
        <w:pStyle w:val="ListParagraph"/>
        <w:numPr>
          <w:ilvl w:val="1"/>
          <w:numId w:val="6"/>
        </w:numPr>
        <w:spacing w:after="0" w:line="240" w:lineRule="auto"/>
        <w:ind w:left="1548" w:hanging="357"/>
        <w:rPr>
          <w:rFonts w:ascii="Arial" w:eastAsia="Times New Roman" w:hAnsi="Arial" w:cs="Arial"/>
          <w:sz w:val="24"/>
          <w:szCs w:val="24"/>
        </w:rPr>
      </w:pPr>
      <w:r w:rsidRPr="009D4571">
        <w:rPr>
          <w:rFonts w:ascii="Arial" w:eastAsia="Times New Roman" w:hAnsi="Arial" w:cs="Arial"/>
          <w:sz w:val="24"/>
          <w:szCs w:val="24"/>
        </w:rPr>
        <w:t xml:space="preserve">attending events organised by the </w:t>
      </w:r>
      <w:r w:rsidR="009912C9">
        <w:rPr>
          <w:rFonts w:ascii="Arial" w:eastAsia="Times New Roman" w:hAnsi="Arial" w:cs="Arial"/>
          <w:sz w:val="24"/>
          <w:szCs w:val="24"/>
        </w:rPr>
        <w:t>WEESG</w:t>
      </w:r>
      <w:r w:rsidRPr="009D4571">
        <w:rPr>
          <w:rFonts w:ascii="Arial" w:eastAsia="Times New Roman" w:hAnsi="Arial" w:cs="Arial"/>
          <w:sz w:val="24"/>
          <w:szCs w:val="24"/>
        </w:rPr>
        <w:t xml:space="preserve"> (for example, a seminar or workshop)</w:t>
      </w:r>
    </w:p>
    <w:p w14:paraId="152088F8" w14:textId="77777777" w:rsidR="00D3356F" w:rsidRPr="009D4571" w:rsidRDefault="009B3058" w:rsidP="00D3356F">
      <w:pPr>
        <w:pStyle w:val="ListParagraph"/>
        <w:numPr>
          <w:ilvl w:val="1"/>
          <w:numId w:val="6"/>
        </w:numPr>
        <w:spacing w:after="0" w:line="240" w:lineRule="auto"/>
        <w:ind w:left="1548" w:hanging="357"/>
        <w:rPr>
          <w:rFonts w:ascii="Arial" w:eastAsia="Times New Roman" w:hAnsi="Arial" w:cs="Arial"/>
          <w:sz w:val="24"/>
          <w:szCs w:val="24"/>
        </w:rPr>
      </w:pPr>
      <w:r>
        <w:rPr>
          <w:rFonts w:ascii="Arial" w:eastAsia="Times New Roman" w:hAnsi="Arial" w:cs="Arial"/>
          <w:sz w:val="24"/>
          <w:szCs w:val="24"/>
        </w:rPr>
        <w:t>supporting</w:t>
      </w:r>
      <w:r w:rsidR="00D3356F" w:rsidRPr="009D4571">
        <w:rPr>
          <w:rFonts w:ascii="Arial" w:eastAsia="Times New Roman" w:hAnsi="Arial" w:cs="Arial"/>
          <w:sz w:val="24"/>
          <w:szCs w:val="24"/>
        </w:rPr>
        <w:t xml:space="preserve"> workshops</w:t>
      </w:r>
      <w:r>
        <w:rPr>
          <w:rFonts w:ascii="Arial" w:eastAsia="Times New Roman" w:hAnsi="Arial" w:cs="Arial"/>
          <w:sz w:val="24"/>
          <w:szCs w:val="24"/>
        </w:rPr>
        <w:t xml:space="preserve"> as required, </w:t>
      </w:r>
      <w:proofErr w:type="spellStart"/>
      <w:r>
        <w:rPr>
          <w:rFonts w:ascii="Arial" w:eastAsia="Times New Roman" w:hAnsi="Arial" w:cs="Arial"/>
          <w:sz w:val="24"/>
          <w:szCs w:val="24"/>
        </w:rPr>
        <w:t>eg</w:t>
      </w:r>
      <w:proofErr w:type="spellEnd"/>
      <w:r>
        <w:rPr>
          <w:rFonts w:ascii="Arial" w:eastAsia="Times New Roman" w:hAnsi="Arial" w:cs="Arial"/>
          <w:sz w:val="24"/>
          <w:szCs w:val="24"/>
        </w:rPr>
        <w:t xml:space="preserve">: contributing to the planning and running workshops and events </w:t>
      </w:r>
    </w:p>
    <w:p w14:paraId="1C33419A" w14:textId="77777777" w:rsidR="009B3058" w:rsidRDefault="00D3356F" w:rsidP="00C1617F">
      <w:pPr>
        <w:pStyle w:val="ListParagraph"/>
        <w:numPr>
          <w:ilvl w:val="0"/>
          <w:numId w:val="7"/>
        </w:numPr>
        <w:spacing w:after="0" w:line="240" w:lineRule="auto"/>
        <w:rPr>
          <w:rFonts w:ascii="Arial" w:eastAsia="Times New Roman" w:hAnsi="Arial" w:cs="Arial"/>
          <w:sz w:val="24"/>
          <w:szCs w:val="24"/>
        </w:rPr>
      </w:pPr>
      <w:r w:rsidRPr="009B3058">
        <w:rPr>
          <w:rFonts w:ascii="Arial" w:eastAsia="Times New Roman" w:hAnsi="Arial" w:cs="Arial"/>
          <w:sz w:val="24"/>
          <w:szCs w:val="24"/>
        </w:rPr>
        <w:t xml:space="preserve">To </w:t>
      </w:r>
      <w:r w:rsidR="009B3058" w:rsidRPr="009B3058">
        <w:rPr>
          <w:rFonts w:ascii="Arial" w:eastAsia="Times New Roman" w:hAnsi="Arial" w:cs="Arial"/>
          <w:sz w:val="24"/>
          <w:szCs w:val="24"/>
        </w:rPr>
        <w:t xml:space="preserve">champion the work of the </w:t>
      </w:r>
      <w:r w:rsidR="00747D4C">
        <w:rPr>
          <w:rFonts w:ascii="Arial" w:eastAsia="Times New Roman" w:hAnsi="Arial" w:cs="Arial"/>
          <w:sz w:val="24"/>
          <w:szCs w:val="24"/>
        </w:rPr>
        <w:t>WEESG</w:t>
      </w:r>
      <w:r w:rsidR="009B3058" w:rsidRPr="009B3058">
        <w:rPr>
          <w:rFonts w:ascii="Arial" w:eastAsia="Times New Roman" w:hAnsi="Arial" w:cs="Arial"/>
          <w:sz w:val="24"/>
          <w:szCs w:val="24"/>
        </w:rPr>
        <w:t xml:space="preserve"> through </w:t>
      </w:r>
      <w:r w:rsidR="009B3058">
        <w:rPr>
          <w:rFonts w:ascii="Arial" w:eastAsia="Times New Roman" w:hAnsi="Arial" w:cs="Arial"/>
          <w:sz w:val="24"/>
          <w:szCs w:val="24"/>
        </w:rPr>
        <w:t>personal and professional networks, as appropriate.</w:t>
      </w:r>
    </w:p>
    <w:p w14:paraId="75686A90" w14:textId="77777777" w:rsidR="00D3356F" w:rsidRPr="009B3058" w:rsidRDefault="00D3356F" w:rsidP="00C1617F">
      <w:pPr>
        <w:pStyle w:val="ListParagraph"/>
        <w:numPr>
          <w:ilvl w:val="0"/>
          <w:numId w:val="7"/>
        </w:numPr>
        <w:spacing w:after="0" w:line="240" w:lineRule="auto"/>
        <w:rPr>
          <w:rFonts w:ascii="Arial" w:eastAsia="Times New Roman" w:hAnsi="Arial" w:cs="Arial"/>
          <w:sz w:val="24"/>
          <w:szCs w:val="24"/>
        </w:rPr>
      </w:pPr>
      <w:r w:rsidRPr="009B3058">
        <w:rPr>
          <w:rFonts w:ascii="Arial" w:eastAsia="Times New Roman" w:hAnsi="Arial" w:cs="Arial"/>
          <w:sz w:val="24"/>
          <w:szCs w:val="24"/>
        </w:rPr>
        <w:t>When appropriate, provide support to new public members</w:t>
      </w:r>
      <w:r w:rsidR="009B3058">
        <w:rPr>
          <w:rFonts w:ascii="Arial" w:eastAsia="Times New Roman" w:hAnsi="Arial" w:cs="Arial"/>
          <w:sz w:val="24"/>
          <w:szCs w:val="24"/>
        </w:rPr>
        <w:t>.</w:t>
      </w:r>
    </w:p>
    <w:p w14:paraId="41CD0A4D" w14:textId="77777777" w:rsidR="00D3356F" w:rsidRDefault="00D3356F" w:rsidP="00D3356F">
      <w:pPr>
        <w:pStyle w:val="ListParagraph"/>
        <w:rPr>
          <w:rFonts w:ascii="Arial" w:hAnsi="Arial" w:cs="Arial"/>
          <w:b/>
          <w:sz w:val="24"/>
          <w:szCs w:val="24"/>
        </w:rPr>
      </w:pPr>
    </w:p>
    <w:p w14:paraId="72110CB4" w14:textId="77777777" w:rsidR="00B352A1" w:rsidRPr="00FF2AE5" w:rsidRDefault="000678CD" w:rsidP="00FF2AE5">
      <w:pPr>
        <w:pStyle w:val="ListParagraph"/>
        <w:numPr>
          <w:ilvl w:val="0"/>
          <w:numId w:val="9"/>
        </w:numPr>
        <w:rPr>
          <w:rFonts w:ascii="Arial" w:hAnsi="Arial" w:cs="Arial"/>
          <w:b/>
          <w:sz w:val="24"/>
          <w:szCs w:val="24"/>
        </w:rPr>
      </w:pPr>
      <w:r>
        <w:rPr>
          <w:rFonts w:ascii="Arial" w:hAnsi="Arial" w:cs="Arial"/>
          <w:b/>
          <w:sz w:val="24"/>
          <w:szCs w:val="24"/>
        </w:rPr>
        <w:t xml:space="preserve">What we need from you </w:t>
      </w:r>
    </w:p>
    <w:p w14:paraId="13214257" w14:textId="77777777" w:rsidR="00D40A70" w:rsidRPr="009D4571" w:rsidRDefault="00D40A70" w:rsidP="00D40A70">
      <w:pPr>
        <w:pStyle w:val="ListParagraph"/>
        <w:rPr>
          <w:rFonts w:ascii="Arial" w:hAnsi="Arial" w:cs="Arial"/>
          <w:sz w:val="24"/>
          <w:szCs w:val="24"/>
        </w:rPr>
      </w:pPr>
    </w:p>
    <w:p w14:paraId="7DFABB46" w14:textId="77777777" w:rsidR="00B352A1" w:rsidRPr="00F7510D" w:rsidRDefault="00FF2AE5" w:rsidP="00FF2AE5">
      <w:pPr>
        <w:pStyle w:val="ListParagraph"/>
        <w:numPr>
          <w:ilvl w:val="1"/>
          <w:numId w:val="9"/>
        </w:numPr>
        <w:ind w:hanging="11"/>
        <w:rPr>
          <w:rFonts w:ascii="Arial" w:hAnsi="Arial" w:cs="Arial"/>
          <w:b/>
          <w:sz w:val="24"/>
          <w:szCs w:val="24"/>
        </w:rPr>
      </w:pPr>
      <w:r>
        <w:rPr>
          <w:rFonts w:ascii="Arial" w:hAnsi="Arial" w:cs="Arial"/>
          <w:b/>
          <w:sz w:val="24"/>
          <w:szCs w:val="24"/>
        </w:rPr>
        <w:t>C</w:t>
      </w:r>
      <w:r w:rsidR="00B352A1" w:rsidRPr="00F7510D">
        <w:rPr>
          <w:rFonts w:ascii="Arial" w:hAnsi="Arial" w:cs="Arial"/>
          <w:b/>
          <w:sz w:val="24"/>
          <w:szCs w:val="24"/>
        </w:rPr>
        <w:t>ommitment</w:t>
      </w:r>
    </w:p>
    <w:p w14:paraId="16EF6B10" w14:textId="77777777" w:rsidR="00FF2AE5" w:rsidRDefault="00FF2AE5" w:rsidP="00FF2AE5">
      <w:pPr>
        <w:pStyle w:val="ListParagraph"/>
        <w:rPr>
          <w:rFonts w:ascii="Arial" w:hAnsi="Arial" w:cs="Arial"/>
          <w:sz w:val="24"/>
          <w:szCs w:val="24"/>
        </w:rPr>
      </w:pPr>
      <w:r w:rsidRPr="009D4571">
        <w:rPr>
          <w:rFonts w:ascii="Arial" w:hAnsi="Arial" w:cs="Arial"/>
          <w:sz w:val="24"/>
          <w:szCs w:val="24"/>
        </w:rPr>
        <w:t xml:space="preserve">Membership will be </w:t>
      </w:r>
      <w:r w:rsidR="00D84DEB">
        <w:rPr>
          <w:rFonts w:ascii="Arial" w:hAnsi="Arial" w:cs="Arial"/>
          <w:sz w:val="24"/>
          <w:szCs w:val="24"/>
        </w:rPr>
        <w:t xml:space="preserve">for a maximum of </w:t>
      </w:r>
      <w:r w:rsidRPr="009D4571">
        <w:rPr>
          <w:rFonts w:ascii="Arial" w:hAnsi="Arial" w:cs="Arial"/>
          <w:sz w:val="24"/>
          <w:szCs w:val="24"/>
        </w:rPr>
        <w:t>two years</w:t>
      </w:r>
      <w:r w:rsidR="00D84DEB">
        <w:rPr>
          <w:rFonts w:ascii="Arial" w:hAnsi="Arial" w:cs="Arial"/>
          <w:sz w:val="24"/>
          <w:szCs w:val="24"/>
        </w:rPr>
        <w:t xml:space="preserve">.  This </w:t>
      </w:r>
      <w:r w:rsidRPr="009D4571">
        <w:rPr>
          <w:rFonts w:ascii="Arial" w:hAnsi="Arial" w:cs="Arial"/>
          <w:sz w:val="24"/>
          <w:szCs w:val="24"/>
        </w:rPr>
        <w:t xml:space="preserve">can be renewed </w:t>
      </w:r>
      <w:r w:rsidR="00D84DEB">
        <w:rPr>
          <w:rFonts w:ascii="Arial" w:hAnsi="Arial" w:cs="Arial"/>
          <w:sz w:val="24"/>
          <w:szCs w:val="24"/>
        </w:rPr>
        <w:t xml:space="preserve">for up to two years in exceptional circumstances only by mutual agreement.  </w:t>
      </w:r>
    </w:p>
    <w:p w14:paraId="79EAF763" w14:textId="77777777" w:rsidR="00D84DEB" w:rsidRPr="009D4571" w:rsidRDefault="00D84DEB" w:rsidP="00FF2AE5">
      <w:pPr>
        <w:pStyle w:val="ListParagraph"/>
        <w:rPr>
          <w:rFonts w:ascii="Arial" w:hAnsi="Arial" w:cs="Arial"/>
          <w:sz w:val="24"/>
          <w:szCs w:val="24"/>
        </w:rPr>
      </w:pPr>
    </w:p>
    <w:p w14:paraId="4621821B" w14:textId="77777777" w:rsidR="000678CD" w:rsidRDefault="00D40A70" w:rsidP="000678CD">
      <w:pPr>
        <w:pStyle w:val="ListParagraph"/>
        <w:rPr>
          <w:rFonts w:ascii="Arial" w:hAnsi="Arial" w:cs="Arial"/>
          <w:sz w:val="24"/>
          <w:szCs w:val="24"/>
        </w:rPr>
      </w:pPr>
      <w:r w:rsidRPr="009D4571">
        <w:rPr>
          <w:rFonts w:ascii="Arial" w:hAnsi="Arial" w:cs="Arial"/>
          <w:sz w:val="24"/>
          <w:szCs w:val="24"/>
        </w:rPr>
        <w:t xml:space="preserve">There will be </w:t>
      </w:r>
      <w:r w:rsidR="0033743D">
        <w:rPr>
          <w:rFonts w:ascii="Arial" w:hAnsi="Arial" w:cs="Arial"/>
          <w:sz w:val="24"/>
          <w:szCs w:val="24"/>
        </w:rPr>
        <w:t xml:space="preserve">approximately </w:t>
      </w:r>
      <w:r w:rsidR="00A4742C">
        <w:rPr>
          <w:rFonts w:ascii="Arial" w:hAnsi="Arial" w:cs="Arial"/>
          <w:sz w:val="24"/>
          <w:szCs w:val="24"/>
        </w:rPr>
        <w:t xml:space="preserve">four to </w:t>
      </w:r>
      <w:r w:rsidRPr="009D4571">
        <w:rPr>
          <w:rFonts w:ascii="Arial" w:hAnsi="Arial" w:cs="Arial"/>
          <w:sz w:val="24"/>
          <w:szCs w:val="24"/>
        </w:rPr>
        <w:t>six</w:t>
      </w:r>
      <w:r w:rsidR="00F7510D">
        <w:rPr>
          <w:rFonts w:ascii="Arial" w:hAnsi="Arial" w:cs="Arial"/>
          <w:sz w:val="24"/>
          <w:szCs w:val="24"/>
        </w:rPr>
        <w:t>,</w:t>
      </w:r>
      <w:r w:rsidRPr="009D4571">
        <w:rPr>
          <w:rFonts w:ascii="Arial" w:hAnsi="Arial" w:cs="Arial"/>
          <w:sz w:val="24"/>
          <w:szCs w:val="24"/>
        </w:rPr>
        <w:t xml:space="preserve"> two hour meetings a year, with additional ad hoc or working group meetings </w:t>
      </w:r>
      <w:r w:rsidR="0033743D">
        <w:rPr>
          <w:rFonts w:ascii="Arial" w:hAnsi="Arial" w:cs="Arial"/>
          <w:sz w:val="24"/>
          <w:szCs w:val="24"/>
        </w:rPr>
        <w:t>as agreed</w:t>
      </w:r>
      <w:r w:rsidR="00D84DEB">
        <w:rPr>
          <w:rFonts w:ascii="Arial" w:hAnsi="Arial" w:cs="Arial"/>
          <w:sz w:val="24"/>
          <w:szCs w:val="24"/>
        </w:rPr>
        <w:t xml:space="preserve"> with the </w:t>
      </w:r>
      <w:r w:rsidR="00747D4C">
        <w:rPr>
          <w:rFonts w:ascii="Arial" w:hAnsi="Arial" w:cs="Arial"/>
          <w:sz w:val="24"/>
          <w:szCs w:val="24"/>
        </w:rPr>
        <w:t>WEESG</w:t>
      </w:r>
      <w:r w:rsidR="00D84DEB">
        <w:rPr>
          <w:rFonts w:ascii="Arial" w:hAnsi="Arial" w:cs="Arial"/>
          <w:sz w:val="24"/>
          <w:szCs w:val="24"/>
        </w:rPr>
        <w:t xml:space="preserve"> Coordinator.</w:t>
      </w:r>
    </w:p>
    <w:p w14:paraId="0E892A71" w14:textId="77777777" w:rsidR="00D84DEB" w:rsidRDefault="00D84DEB" w:rsidP="000678CD">
      <w:pPr>
        <w:pStyle w:val="ListParagraph"/>
        <w:rPr>
          <w:rFonts w:ascii="Arial" w:hAnsi="Arial" w:cs="Arial"/>
          <w:sz w:val="24"/>
          <w:szCs w:val="24"/>
        </w:rPr>
      </w:pPr>
    </w:p>
    <w:p w14:paraId="3F2DE25B" w14:textId="77777777" w:rsidR="00D84DEB" w:rsidRPr="000678CD" w:rsidRDefault="00D84DEB" w:rsidP="000678CD">
      <w:pPr>
        <w:pStyle w:val="ListParagraph"/>
        <w:rPr>
          <w:rFonts w:ascii="Arial" w:hAnsi="Arial" w:cs="Arial"/>
          <w:sz w:val="24"/>
          <w:szCs w:val="24"/>
        </w:rPr>
      </w:pPr>
      <w:r>
        <w:rPr>
          <w:rFonts w:ascii="Arial" w:hAnsi="Arial" w:cs="Arial"/>
          <w:sz w:val="24"/>
          <w:szCs w:val="24"/>
        </w:rPr>
        <w:t xml:space="preserve">There is an expectation that all work will be completed as agreed with the </w:t>
      </w:r>
      <w:r w:rsidR="00747D4C">
        <w:rPr>
          <w:rFonts w:ascii="Arial" w:hAnsi="Arial" w:cs="Arial"/>
          <w:sz w:val="24"/>
          <w:szCs w:val="24"/>
        </w:rPr>
        <w:t>WEESG</w:t>
      </w:r>
      <w:r>
        <w:rPr>
          <w:rFonts w:ascii="Arial" w:hAnsi="Arial" w:cs="Arial"/>
          <w:sz w:val="24"/>
          <w:szCs w:val="24"/>
        </w:rPr>
        <w:t xml:space="preserve"> Coordinator.</w:t>
      </w:r>
    </w:p>
    <w:p w14:paraId="5E518477" w14:textId="77777777" w:rsidR="00F7510D" w:rsidRPr="009D4571" w:rsidRDefault="00F7510D" w:rsidP="00D40A70">
      <w:pPr>
        <w:pStyle w:val="ListParagraph"/>
        <w:rPr>
          <w:rFonts w:ascii="Arial" w:hAnsi="Arial" w:cs="Arial"/>
          <w:sz w:val="24"/>
          <w:szCs w:val="24"/>
        </w:rPr>
      </w:pPr>
    </w:p>
    <w:p w14:paraId="7853A70A" w14:textId="77777777" w:rsidR="000678CD" w:rsidRDefault="000678CD" w:rsidP="00FF2AE5">
      <w:pPr>
        <w:pStyle w:val="ListParagraph"/>
        <w:numPr>
          <w:ilvl w:val="1"/>
          <w:numId w:val="9"/>
        </w:numPr>
        <w:ind w:hanging="11"/>
        <w:rPr>
          <w:rFonts w:ascii="Arial" w:hAnsi="Arial" w:cs="Arial"/>
          <w:b/>
          <w:sz w:val="24"/>
          <w:szCs w:val="24"/>
        </w:rPr>
      </w:pPr>
      <w:r>
        <w:rPr>
          <w:rFonts w:ascii="Arial" w:hAnsi="Arial" w:cs="Arial"/>
          <w:b/>
          <w:sz w:val="24"/>
          <w:szCs w:val="24"/>
        </w:rPr>
        <w:lastRenderedPageBreak/>
        <w:t xml:space="preserve">Take part in </w:t>
      </w:r>
      <w:r w:rsidR="00D84DEB">
        <w:rPr>
          <w:rFonts w:ascii="Arial" w:hAnsi="Arial" w:cs="Arial"/>
          <w:b/>
          <w:sz w:val="24"/>
          <w:szCs w:val="24"/>
        </w:rPr>
        <w:t xml:space="preserve">a </w:t>
      </w:r>
      <w:r>
        <w:rPr>
          <w:rFonts w:ascii="Arial" w:hAnsi="Arial" w:cs="Arial"/>
          <w:b/>
          <w:sz w:val="24"/>
          <w:szCs w:val="24"/>
        </w:rPr>
        <w:t>recruitment process</w:t>
      </w:r>
      <w:r>
        <w:rPr>
          <w:rFonts w:ascii="Arial" w:hAnsi="Arial" w:cs="Arial"/>
          <w:b/>
          <w:sz w:val="24"/>
          <w:szCs w:val="24"/>
        </w:rPr>
        <w:br/>
      </w:r>
      <w:proofErr w:type="gramStart"/>
      <w:r>
        <w:rPr>
          <w:rFonts w:ascii="Arial" w:hAnsi="Arial" w:cs="Arial"/>
          <w:sz w:val="24"/>
          <w:szCs w:val="24"/>
        </w:rPr>
        <w:t>We</w:t>
      </w:r>
      <w:proofErr w:type="gramEnd"/>
      <w:r>
        <w:rPr>
          <w:rFonts w:ascii="Arial" w:hAnsi="Arial" w:cs="Arial"/>
          <w:sz w:val="24"/>
          <w:szCs w:val="24"/>
        </w:rPr>
        <w:t xml:space="preserve"> are recruiting public members through a fair and transparent selection process. This is likely to include a group interview to assess your ability to contribute to and assist in group discussion.</w:t>
      </w:r>
      <w:r>
        <w:rPr>
          <w:rFonts w:ascii="Arial" w:hAnsi="Arial" w:cs="Arial"/>
          <w:sz w:val="24"/>
          <w:szCs w:val="24"/>
        </w:rPr>
        <w:br/>
      </w:r>
    </w:p>
    <w:p w14:paraId="3C3C145B" w14:textId="77777777" w:rsidR="000678CD" w:rsidRDefault="000678CD" w:rsidP="000678CD">
      <w:pPr>
        <w:pStyle w:val="ListParagraph"/>
        <w:numPr>
          <w:ilvl w:val="0"/>
          <w:numId w:val="9"/>
        </w:numPr>
        <w:rPr>
          <w:rFonts w:ascii="Arial" w:hAnsi="Arial" w:cs="Arial"/>
          <w:b/>
          <w:sz w:val="24"/>
          <w:szCs w:val="24"/>
        </w:rPr>
      </w:pPr>
      <w:r>
        <w:rPr>
          <w:rFonts w:ascii="Arial" w:hAnsi="Arial" w:cs="Arial"/>
          <w:b/>
          <w:sz w:val="24"/>
          <w:szCs w:val="24"/>
        </w:rPr>
        <w:t>What you can expect from us</w:t>
      </w:r>
      <w:r>
        <w:rPr>
          <w:rFonts w:ascii="Arial" w:hAnsi="Arial" w:cs="Arial"/>
          <w:b/>
          <w:sz w:val="24"/>
          <w:szCs w:val="24"/>
        </w:rPr>
        <w:br/>
      </w:r>
    </w:p>
    <w:p w14:paraId="67E5CC49" w14:textId="17DDAC6F" w:rsidR="00B352A1" w:rsidRPr="00407CFB" w:rsidRDefault="00B352A1" w:rsidP="00407CFB">
      <w:pPr>
        <w:pStyle w:val="ListParagraph"/>
        <w:numPr>
          <w:ilvl w:val="1"/>
          <w:numId w:val="13"/>
        </w:numPr>
        <w:rPr>
          <w:rFonts w:ascii="Arial" w:hAnsi="Arial" w:cs="Arial"/>
          <w:b/>
          <w:sz w:val="24"/>
          <w:szCs w:val="24"/>
        </w:rPr>
      </w:pPr>
      <w:r w:rsidRPr="00407CFB">
        <w:rPr>
          <w:rFonts w:ascii="Arial" w:hAnsi="Arial" w:cs="Arial"/>
          <w:b/>
          <w:sz w:val="24"/>
          <w:szCs w:val="24"/>
        </w:rPr>
        <w:t>Payment and expenses</w:t>
      </w:r>
    </w:p>
    <w:p w14:paraId="75DAF591" w14:textId="06D7CA11" w:rsidR="00D40A70" w:rsidRPr="009D4571" w:rsidRDefault="00BD1494" w:rsidP="00D40A70">
      <w:pPr>
        <w:pStyle w:val="ListParagraph"/>
        <w:rPr>
          <w:rFonts w:ascii="Arial" w:hAnsi="Arial" w:cs="Arial"/>
          <w:sz w:val="24"/>
          <w:szCs w:val="24"/>
        </w:rPr>
      </w:pPr>
      <w:r w:rsidRPr="009D4571">
        <w:rPr>
          <w:rFonts w:ascii="Arial" w:hAnsi="Arial" w:cs="Arial"/>
          <w:sz w:val="24"/>
          <w:szCs w:val="24"/>
        </w:rPr>
        <w:t xml:space="preserve">Payment </w:t>
      </w:r>
      <w:r w:rsidR="00F7510D">
        <w:rPr>
          <w:rFonts w:ascii="Arial" w:hAnsi="Arial" w:cs="Arial"/>
          <w:sz w:val="24"/>
          <w:szCs w:val="24"/>
        </w:rPr>
        <w:t xml:space="preserve">for time </w:t>
      </w:r>
      <w:r w:rsidRPr="009D4571">
        <w:rPr>
          <w:rFonts w:ascii="Arial" w:hAnsi="Arial" w:cs="Arial"/>
          <w:sz w:val="24"/>
          <w:szCs w:val="24"/>
        </w:rPr>
        <w:t xml:space="preserve">will be </w:t>
      </w:r>
      <w:r w:rsidR="00F7510D">
        <w:rPr>
          <w:rFonts w:ascii="Arial" w:hAnsi="Arial" w:cs="Arial"/>
          <w:sz w:val="24"/>
          <w:szCs w:val="24"/>
        </w:rPr>
        <w:t>£</w:t>
      </w:r>
      <w:r w:rsidR="0043726F">
        <w:rPr>
          <w:rFonts w:ascii="Arial" w:hAnsi="Arial" w:cs="Arial"/>
          <w:sz w:val="24"/>
          <w:szCs w:val="24"/>
        </w:rPr>
        <w:t>20.57</w:t>
      </w:r>
      <w:r w:rsidR="00F7510D">
        <w:rPr>
          <w:rFonts w:ascii="Arial" w:hAnsi="Arial" w:cs="Arial"/>
          <w:sz w:val="24"/>
          <w:szCs w:val="24"/>
        </w:rPr>
        <w:t>per hour, which covers the time spent preparing for meetings such as reading minutes and associated papers. So for example, for a two hour meeting you will be paid £</w:t>
      </w:r>
      <w:r w:rsidR="0043726F">
        <w:rPr>
          <w:rFonts w:ascii="Arial" w:hAnsi="Arial" w:cs="Arial"/>
          <w:sz w:val="24"/>
          <w:szCs w:val="24"/>
        </w:rPr>
        <w:t>41.14</w:t>
      </w:r>
      <w:r w:rsidR="00F7510D">
        <w:rPr>
          <w:rFonts w:ascii="Arial" w:hAnsi="Arial" w:cs="Arial"/>
          <w:sz w:val="24"/>
          <w:szCs w:val="24"/>
        </w:rPr>
        <w:t xml:space="preserve">p. Other out of pocket expenses such as travel </w:t>
      </w:r>
      <w:r w:rsidR="008F44DB">
        <w:rPr>
          <w:rFonts w:ascii="Arial" w:hAnsi="Arial" w:cs="Arial"/>
          <w:sz w:val="24"/>
          <w:szCs w:val="24"/>
        </w:rPr>
        <w:t xml:space="preserve">(45p per mile) </w:t>
      </w:r>
      <w:r w:rsidR="00F7510D">
        <w:rPr>
          <w:rFonts w:ascii="Arial" w:hAnsi="Arial" w:cs="Arial"/>
          <w:sz w:val="24"/>
          <w:szCs w:val="24"/>
        </w:rPr>
        <w:t xml:space="preserve">or carer’s allowances will be paid in addition. </w:t>
      </w:r>
    </w:p>
    <w:p w14:paraId="6C0BAED7" w14:textId="77777777" w:rsidR="0064361A" w:rsidRPr="009D4571" w:rsidRDefault="0064361A" w:rsidP="00D40A70">
      <w:pPr>
        <w:pStyle w:val="ListParagraph"/>
        <w:rPr>
          <w:rFonts w:ascii="Arial" w:hAnsi="Arial" w:cs="Arial"/>
          <w:sz w:val="24"/>
          <w:szCs w:val="24"/>
        </w:rPr>
      </w:pPr>
    </w:p>
    <w:p w14:paraId="173F4EFE" w14:textId="60F43E46" w:rsidR="00B352A1" w:rsidRPr="00407CFB" w:rsidRDefault="00B352A1" w:rsidP="00407CFB">
      <w:pPr>
        <w:pStyle w:val="ListParagraph"/>
        <w:numPr>
          <w:ilvl w:val="1"/>
          <w:numId w:val="13"/>
        </w:numPr>
        <w:rPr>
          <w:rFonts w:ascii="Arial" w:hAnsi="Arial" w:cs="Arial"/>
          <w:b/>
          <w:sz w:val="24"/>
          <w:szCs w:val="24"/>
        </w:rPr>
      </w:pPr>
      <w:r w:rsidRPr="00407CFB">
        <w:rPr>
          <w:rFonts w:ascii="Arial" w:hAnsi="Arial" w:cs="Arial"/>
          <w:b/>
          <w:sz w:val="24"/>
          <w:szCs w:val="24"/>
        </w:rPr>
        <w:t>Induction and support</w:t>
      </w:r>
    </w:p>
    <w:p w14:paraId="72C61480" w14:textId="6E396304" w:rsidR="00B352A1" w:rsidRPr="009D4571" w:rsidRDefault="00BD1494" w:rsidP="00BD1494">
      <w:pPr>
        <w:pStyle w:val="ListParagraph"/>
        <w:rPr>
          <w:rFonts w:ascii="Arial" w:hAnsi="Arial" w:cs="Arial"/>
          <w:sz w:val="24"/>
          <w:szCs w:val="24"/>
        </w:rPr>
      </w:pPr>
      <w:r w:rsidRPr="009D4571">
        <w:rPr>
          <w:rFonts w:ascii="Arial" w:hAnsi="Arial" w:cs="Arial"/>
          <w:sz w:val="24"/>
          <w:szCs w:val="24"/>
        </w:rPr>
        <w:t xml:space="preserve">All new public members will be </w:t>
      </w:r>
      <w:r w:rsidR="0033743D">
        <w:rPr>
          <w:rFonts w:ascii="Arial" w:hAnsi="Arial" w:cs="Arial"/>
          <w:sz w:val="24"/>
          <w:szCs w:val="24"/>
        </w:rPr>
        <w:t xml:space="preserve">invited to </w:t>
      </w:r>
      <w:r w:rsidR="00D84DEB">
        <w:rPr>
          <w:rFonts w:ascii="Arial" w:hAnsi="Arial" w:cs="Arial"/>
          <w:sz w:val="24"/>
          <w:szCs w:val="24"/>
        </w:rPr>
        <w:t xml:space="preserve">meet with the </w:t>
      </w:r>
      <w:r w:rsidR="00532B70">
        <w:rPr>
          <w:rFonts w:ascii="Arial" w:hAnsi="Arial" w:cs="Arial"/>
          <w:sz w:val="24"/>
          <w:szCs w:val="24"/>
        </w:rPr>
        <w:t>WEESG</w:t>
      </w:r>
      <w:r w:rsidR="00D84DEB">
        <w:rPr>
          <w:rFonts w:ascii="Arial" w:hAnsi="Arial" w:cs="Arial"/>
          <w:sz w:val="24"/>
          <w:szCs w:val="24"/>
        </w:rPr>
        <w:t xml:space="preserve"> Coordinator </w:t>
      </w:r>
      <w:r w:rsidR="00724E2B">
        <w:rPr>
          <w:rFonts w:ascii="Arial" w:hAnsi="Arial" w:cs="Arial"/>
          <w:sz w:val="24"/>
          <w:szCs w:val="24"/>
        </w:rPr>
        <w:t xml:space="preserve">and/or other staff members, </w:t>
      </w:r>
      <w:r w:rsidR="00D84DEB">
        <w:rPr>
          <w:rFonts w:ascii="Arial" w:hAnsi="Arial" w:cs="Arial"/>
          <w:sz w:val="24"/>
          <w:szCs w:val="24"/>
        </w:rPr>
        <w:t xml:space="preserve">for </w:t>
      </w:r>
      <w:r w:rsidR="0033743D">
        <w:rPr>
          <w:rFonts w:ascii="Arial" w:hAnsi="Arial" w:cs="Arial"/>
          <w:sz w:val="24"/>
          <w:szCs w:val="24"/>
        </w:rPr>
        <w:t xml:space="preserve">an induction session </w:t>
      </w:r>
      <w:r w:rsidRPr="009D4571">
        <w:rPr>
          <w:rFonts w:ascii="Arial" w:hAnsi="Arial" w:cs="Arial"/>
          <w:sz w:val="24"/>
          <w:szCs w:val="24"/>
        </w:rPr>
        <w:t xml:space="preserve">before </w:t>
      </w:r>
      <w:r w:rsidR="00724E2B">
        <w:rPr>
          <w:rFonts w:ascii="Arial" w:hAnsi="Arial" w:cs="Arial"/>
          <w:sz w:val="24"/>
          <w:szCs w:val="24"/>
        </w:rPr>
        <w:t>undertaking any work or attending your</w:t>
      </w:r>
      <w:r w:rsidRPr="009D4571">
        <w:rPr>
          <w:rFonts w:ascii="Arial" w:hAnsi="Arial" w:cs="Arial"/>
          <w:sz w:val="24"/>
          <w:szCs w:val="24"/>
        </w:rPr>
        <w:t xml:space="preserve"> first meeting. This will help to prepare </w:t>
      </w:r>
      <w:r w:rsidR="00724E2B">
        <w:rPr>
          <w:rFonts w:ascii="Arial" w:hAnsi="Arial" w:cs="Arial"/>
          <w:sz w:val="24"/>
          <w:szCs w:val="24"/>
        </w:rPr>
        <w:t xml:space="preserve">you </w:t>
      </w:r>
      <w:r w:rsidRPr="009D4571">
        <w:rPr>
          <w:rFonts w:ascii="Arial" w:hAnsi="Arial" w:cs="Arial"/>
          <w:sz w:val="24"/>
          <w:szCs w:val="24"/>
        </w:rPr>
        <w:t xml:space="preserve">for </w:t>
      </w:r>
      <w:r w:rsidR="00724E2B">
        <w:rPr>
          <w:rFonts w:ascii="Arial" w:hAnsi="Arial" w:cs="Arial"/>
          <w:sz w:val="24"/>
          <w:szCs w:val="24"/>
        </w:rPr>
        <w:t xml:space="preserve">your </w:t>
      </w:r>
      <w:r w:rsidRPr="009D4571">
        <w:rPr>
          <w:rFonts w:ascii="Arial" w:hAnsi="Arial" w:cs="Arial"/>
          <w:sz w:val="24"/>
          <w:szCs w:val="24"/>
        </w:rPr>
        <w:t xml:space="preserve">role and provide practical information about getting involved (for example, style of meetings, format of papers, how to </w:t>
      </w:r>
      <w:r w:rsidR="00322587" w:rsidRPr="009D4571">
        <w:rPr>
          <w:rFonts w:ascii="Arial" w:hAnsi="Arial" w:cs="Arial"/>
          <w:sz w:val="24"/>
          <w:szCs w:val="24"/>
        </w:rPr>
        <w:t xml:space="preserve">contribute </w:t>
      </w:r>
      <w:r w:rsidRPr="009D4571">
        <w:rPr>
          <w:rFonts w:ascii="Arial" w:hAnsi="Arial" w:cs="Arial"/>
          <w:sz w:val="24"/>
          <w:szCs w:val="24"/>
        </w:rPr>
        <w:t xml:space="preserve">effectively, </w:t>
      </w:r>
      <w:r w:rsidR="00322587" w:rsidRPr="009D4571">
        <w:rPr>
          <w:rFonts w:ascii="Arial" w:hAnsi="Arial" w:cs="Arial"/>
          <w:sz w:val="24"/>
          <w:szCs w:val="24"/>
        </w:rPr>
        <w:t>expenses and payment</w:t>
      </w:r>
      <w:r w:rsidRPr="009D4571">
        <w:rPr>
          <w:rFonts w:ascii="Arial" w:hAnsi="Arial" w:cs="Arial"/>
          <w:sz w:val="24"/>
          <w:szCs w:val="24"/>
        </w:rPr>
        <w:t xml:space="preserve">). </w:t>
      </w:r>
    </w:p>
    <w:p w14:paraId="340D757A" w14:textId="311B076D" w:rsidR="0064361A" w:rsidRPr="009D4571" w:rsidRDefault="00407CFB" w:rsidP="00B352A1">
      <w:pPr>
        <w:rPr>
          <w:rFonts w:ascii="Arial" w:hAnsi="Arial" w:cs="Arial"/>
          <w:b/>
          <w:sz w:val="24"/>
          <w:szCs w:val="24"/>
        </w:rPr>
      </w:pPr>
      <w:r>
        <w:rPr>
          <w:rFonts w:ascii="Arial" w:hAnsi="Arial" w:cs="Arial"/>
          <w:b/>
          <w:sz w:val="24"/>
          <w:szCs w:val="24"/>
        </w:rPr>
        <w:t>5</w:t>
      </w:r>
      <w:r w:rsidR="00F7510D">
        <w:rPr>
          <w:rFonts w:ascii="Arial" w:hAnsi="Arial" w:cs="Arial"/>
          <w:b/>
          <w:sz w:val="24"/>
          <w:szCs w:val="24"/>
        </w:rPr>
        <w:t xml:space="preserve">. </w:t>
      </w:r>
      <w:r w:rsidR="00B352A1" w:rsidRPr="009D4571">
        <w:rPr>
          <w:rFonts w:ascii="Arial" w:hAnsi="Arial" w:cs="Arial"/>
          <w:b/>
          <w:sz w:val="24"/>
          <w:szCs w:val="24"/>
        </w:rPr>
        <w:tab/>
        <w:t>Person specification</w:t>
      </w:r>
    </w:p>
    <w:p w14:paraId="03609048" w14:textId="01A873CF" w:rsidR="00B352A1" w:rsidRPr="009D4571" w:rsidRDefault="00407CFB" w:rsidP="00FF2AE5">
      <w:pPr>
        <w:spacing w:after="0"/>
        <w:ind w:left="720"/>
        <w:rPr>
          <w:rFonts w:ascii="Arial" w:hAnsi="Arial" w:cs="Arial"/>
          <w:b/>
          <w:sz w:val="24"/>
          <w:szCs w:val="24"/>
        </w:rPr>
      </w:pPr>
      <w:r>
        <w:rPr>
          <w:rFonts w:ascii="Arial" w:hAnsi="Arial" w:cs="Arial"/>
          <w:b/>
          <w:sz w:val="24"/>
          <w:szCs w:val="24"/>
        </w:rPr>
        <w:t>5</w:t>
      </w:r>
      <w:r w:rsidR="00FF2AE5">
        <w:rPr>
          <w:rFonts w:ascii="Arial" w:hAnsi="Arial" w:cs="Arial"/>
          <w:b/>
          <w:sz w:val="24"/>
          <w:szCs w:val="24"/>
        </w:rPr>
        <w:t xml:space="preserve">.1. </w:t>
      </w:r>
      <w:r w:rsidR="00B352A1" w:rsidRPr="009D4571">
        <w:rPr>
          <w:rFonts w:ascii="Arial" w:hAnsi="Arial" w:cs="Arial"/>
          <w:b/>
          <w:sz w:val="24"/>
          <w:szCs w:val="24"/>
        </w:rPr>
        <w:t xml:space="preserve">Experience and </w:t>
      </w:r>
      <w:r w:rsidR="00A4742C">
        <w:rPr>
          <w:rFonts w:ascii="Arial" w:hAnsi="Arial" w:cs="Arial"/>
          <w:b/>
          <w:sz w:val="24"/>
          <w:szCs w:val="24"/>
        </w:rPr>
        <w:t>knowledge</w:t>
      </w:r>
    </w:p>
    <w:p w14:paraId="2A8BCE28" w14:textId="2694362E" w:rsidR="00BB04DB" w:rsidRDefault="00BB04DB" w:rsidP="0064361A">
      <w:pPr>
        <w:numPr>
          <w:ilvl w:val="0"/>
          <w:numId w:val="8"/>
        </w:numPr>
        <w:tabs>
          <w:tab w:val="num" w:pos="720"/>
        </w:tabs>
        <w:spacing w:after="0" w:line="240" w:lineRule="auto"/>
        <w:rPr>
          <w:rFonts w:ascii="Arial" w:eastAsia="Times New Roman" w:hAnsi="Arial" w:cs="Arial"/>
          <w:sz w:val="24"/>
          <w:szCs w:val="24"/>
        </w:rPr>
      </w:pPr>
      <w:r>
        <w:rPr>
          <w:rFonts w:ascii="Arial" w:eastAsia="Times New Roman" w:hAnsi="Arial" w:cs="Arial"/>
          <w:sz w:val="24"/>
          <w:szCs w:val="24"/>
        </w:rPr>
        <w:t xml:space="preserve">Experience of working </w:t>
      </w:r>
      <w:r w:rsidR="005F2EE5">
        <w:rPr>
          <w:rFonts w:ascii="Arial" w:eastAsia="Times New Roman" w:hAnsi="Arial" w:cs="Arial"/>
          <w:sz w:val="24"/>
          <w:szCs w:val="24"/>
        </w:rPr>
        <w:t xml:space="preserve">at a strategic level </w:t>
      </w:r>
      <w:r>
        <w:rPr>
          <w:rFonts w:ascii="Arial" w:eastAsia="Times New Roman" w:hAnsi="Arial" w:cs="Arial"/>
          <w:sz w:val="24"/>
          <w:szCs w:val="24"/>
        </w:rPr>
        <w:t xml:space="preserve">with others </w:t>
      </w:r>
      <w:r w:rsidR="00BE39D6">
        <w:rPr>
          <w:rFonts w:ascii="Arial" w:eastAsia="Times New Roman" w:hAnsi="Arial" w:cs="Arial"/>
          <w:sz w:val="24"/>
          <w:szCs w:val="24"/>
        </w:rPr>
        <w:t>to address common issues of concern</w:t>
      </w:r>
      <w:r>
        <w:rPr>
          <w:rFonts w:ascii="Arial" w:eastAsia="Times New Roman" w:hAnsi="Arial" w:cs="Arial"/>
          <w:sz w:val="24"/>
          <w:szCs w:val="24"/>
        </w:rPr>
        <w:t xml:space="preserve"> </w:t>
      </w:r>
    </w:p>
    <w:p w14:paraId="5070B09E" w14:textId="77777777" w:rsidR="0064361A" w:rsidRPr="009D4571" w:rsidRDefault="00BB04DB" w:rsidP="0064361A">
      <w:pPr>
        <w:numPr>
          <w:ilvl w:val="0"/>
          <w:numId w:val="8"/>
        </w:numPr>
        <w:tabs>
          <w:tab w:val="num" w:pos="720"/>
        </w:tabs>
        <w:spacing w:after="0" w:line="240" w:lineRule="auto"/>
        <w:rPr>
          <w:rFonts w:ascii="Arial" w:eastAsia="Times New Roman" w:hAnsi="Arial" w:cs="Arial"/>
          <w:sz w:val="24"/>
          <w:szCs w:val="24"/>
        </w:rPr>
      </w:pPr>
      <w:r>
        <w:rPr>
          <w:rFonts w:ascii="Arial" w:eastAsia="Times New Roman" w:hAnsi="Arial" w:cs="Arial"/>
          <w:sz w:val="24"/>
          <w:szCs w:val="24"/>
        </w:rPr>
        <w:t xml:space="preserve">Some </w:t>
      </w:r>
      <w:r w:rsidR="00A4742C">
        <w:rPr>
          <w:rFonts w:ascii="Arial" w:eastAsia="Times New Roman" w:hAnsi="Arial" w:cs="Arial"/>
          <w:sz w:val="24"/>
          <w:szCs w:val="24"/>
        </w:rPr>
        <w:t xml:space="preserve">understanding </w:t>
      </w:r>
      <w:r w:rsidR="006E4571">
        <w:rPr>
          <w:rFonts w:ascii="Arial" w:eastAsia="Times New Roman" w:hAnsi="Arial" w:cs="Arial"/>
          <w:sz w:val="24"/>
          <w:szCs w:val="24"/>
        </w:rPr>
        <w:t>or interest in E</w:t>
      </w:r>
      <w:r w:rsidR="00A4742C">
        <w:rPr>
          <w:rFonts w:ascii="Arial" w:eastAsia="Times New Roman" w:hAnsi="Arial" w:cs="Arial"/>
          <w:sz w:val="24"/>
          <w:szCs w:val="24"/>
        </w:rPr>
        <w:t xml:space="preserve">valuation </w:t>
      </w:r>
    </w:p>
    <w:p w14:paraId="0E34804F" w14:textId="77777777" w:rsidR="00BB04DB" w:rsidRPr="00BB04DB" w:rsidRDefault="00A4742C" w:rsidP="00BB04DB">
      <w:pPr>
        <w:numPr>
          <w:ilvl w:val="0"/>
          <w:numId w:val="8"/>
        </w:numPr>
        <w:tabs>
          <w:tab w:val="num" w:pos="720"/>
        </w:tabs>
        <w:spacing w:after="0" w:line="240" w:lineRule="auto"/>
        <w:rPr>
          <w:rFonts w:ascii="Arial" w:eastAsia="Times New Roman" w:hAnsi="Arial" w:cs="Arial"/>
          <w:sz w:val="24"/>
          <w:szCs w:val="24"/>
        </w:rPr>
      </w:pPr>
      <w:r>
        <w:rPr>
          <w:rFonts w:ascii="Arial" w:eastAsia="Times New Roman" w:hAnsi="Arial" w:cs="Arial"/>
          <w:sz w:val="24"/>
          <w:szCs w:val="24"/>
        </w:rPr>
        <w:t>K</w:t>
      </w:r>
      <w:r w:rsidR="0064361A" w:rsidRPr="009D4571">
        <w:rPr>
          <w:rFonts w:ascii="Arial" w:eastAsia="Times New Roman" w:hAnsi="Arial" w:cs="Arial"/>
          <w:sz w:val="24"/>
          <w:szCs w:val="24"/>
        </w:rPr>
        <w:t xml:space="preserve">nowledge </w:t>
      </w:r>
      <w:r w:rsidR="003B4096" w:rsidRPr="009D4571">
        <w:rPr>
          <w:rFonts w:ascii="Arial" w:eastAsia="Times New Roman" w:hAnsi="Arial" w:cs="Arial"/>
          <w:sz w:val="24"/>
          <w:szCs w:val="24"/>
        </w:rPr>
        <w:t xml:space="preserve">and </w:t>
      </w:r>
      <w:r>
        <w:rPr>
          <w:rFonts w:ascii="Arial" w:eastAsia="Times New Roman" w:hAnsi="Arial" w:cs="Arial"/>
          <w:sz w:val="24"/>
          <w:szCs w:val="24"/>
        </w:rPr>
        <w:t>experience</w:t>
      </w:r>
      <w:r w:rsidR="0064361A" w:rsidRPr="009D4571">
        <w:rPr>
          <w:rFonts w:ascii="Arial" w:eastAsia="Times New Roman" w:hAnsi="Arial" w:cs="Arial"/>
          <w:sz w:val="24"/>
          <w:szCs w:val="24"/>
        </w:rPr>
        <w:t xml:space="preserve"> of </w:t>
      </w:r>
      <w:r>
        <w:rPr>
          <w:rFonts w:ascii="Arial" w:eastAsia="Times New Roman" w:hAnsi="Arial" w:cs="Arial"/>
          <w:sz w:val="24"/>
          <w:szCs w:val="24"/>
        </w:rPr>
        <w:t xml:space="preserve">the </w:t>
      </w:r>
      <w:r w:rsidR="0064361A" w:rsidRPr="009D4571">
        <w:rPr>
          <w:rFonts w:ascii="Arial" w:eastAsia="Times New Roman" w:hAnsi="Arial" w:cs="Arial"/>
          <w:sz w:val="24"/>
          <w:szCs w:val="24"/>
        </w:rPr>
        <w:t xml:space="preserve">NHS, social care and/or public health services </w:t>
      </w:r>
      <w:r>
        <w:rPr>
          <w:rFonts w:ascii="Arial" w:eastAsia="Times New Roman" w:hAnsi="Arial" w:cs="Arial"/>
          <w:sz w:val="24"/>
          <w:szCs w:val="24"/>
        </w:rPr>
        <w:t xml:space="preserve">as a </w:t>
      </w:r>
      <w:r w:rsidR="006E4571">
        <w:rPr>
          <w:rFonts w:ascii="Arial" w:eastAsia="Times New Roman" w:hAnsi="Arial" w:cs="Arial"/>
          <w:sz w:val="24"/>
          <w:szCs w:val="24"/>
        </w:rPr>
        <w:t>patient/</w:t>
      </w:r>
      <w:r>
        <w:rPr>
          <w:rFonts w:ascii="Arial" w:eastAsia="Times New Roman" w:hAnsi="Arial" w:cs="Arial"/>
          <w:sz w:val="24"/>
          <w:szCs w:val="24"/>
        </w:rPr>
        <w:t>service user or carer/ family member</w:t>
      </w:r>
      <w:r w:rsidR="006E4571">
        <w:rPr>
          <w:rFonts w:ascii="Arial" w:eastAsia="Times New Roman" w:hAnsi="Arial" w:cs="Arial"/>
          <w:sz w:val="24"/>
          <w:szCs w:val="24"/>
        </w:rPr>
        <w:t>.</w:t>
      </w:r>
    </w:p>
    <w:p w14:paraId="0F2B0130" w14:textId="77777777" w:rsidR="0064361A" w:rsidRPr="009D4571" w:rsidRDefault="0064361A" w:rsidP="00306A9A">
      <w:pPr>
        <w:spacing w:after="0"/>
        <w:rPr>
          <w:rFonts w:ascii="Arial" w:hAnsi="Arial" w:cs="Arial"/>
          <w:b/>
          <w:sz w:val="24"/>
          <w:szCs w:val="24"/>
        </w:rPr>
      </w:pPr>
    </w:p>
    <w:p w14:paraId="7FD94189" w14:textId="6D17B1D0" w:rsidR="00B352A1" w:rsidRPr="009D4571" w:rsidRDefault="00407CFB" w:rsidP="00FF2AE5">
      <w:pPr>
        <w:spacing w:after="0"/>
        <w:ind w:left="720"/>
        <w:rPr>
          <w:rFonts w:ascii="Arial" w:hAnsi="Arial" w:cs="Arial"/>
          <w:b/>
          <w:sz w:val="24"/>
          <w:szCs w:val="24"/>
        </w:rPr>
      </w:pPr>
      <w:r>
        <w:rPr>
          <w:rFonts w:ascii="Arial" w:hAnsi="Arial" w:cs="Arial"/>
          <w:b/>
          <w:sz w:val="24"/>
          <w:szCs w:val="24"/>
        </w:rPr>
        <w:t>5</w:t>
      </w:r>
      <w:r w:rsidR="00FF2AE5">
        <w:rPr>
          <w:rFonts w:ascii="Arial" w:hAnsi="Arial" w:cs="Arial"/>
          <w:b/>
          <w:sz w:val="24"/>
          <w:szCs w:val="24"/>
        </w:rPr>
        <w:t xml:space="preserve">.2. </w:t>
      </w:r>
      <w:r w:rsidR="00B352A1" w:rsidRPr="009D4571">
        <w:rPr>
          <w:rFonts w:ascii="Arial" w:hAnsi="Arial" w:cs="Arial"/>
          <w:b/>
          <w:sz w:val="24"/>
          <w:szCs w:val="24"/>
        </w:rPr>
        <w:t>Skills</w:t>
      </w:r>
    </w:p>
    <w:p w14:paraId="4CB42053" w14:textId="5F998AE2" w:rsidR="002F1D96" w:rsidRPr="009D4571" w:rsidRDefault="002F1D96" w:rsidP="002F1D96">
      <w:pPr>
        <w:numPr>
          <w:ilvl w:val="0"/>
          <w:numId w:val="8"/>
        </w:numPr>
        <w:tabs>
          <w:tab w:val="clear" w:pos="1080"/>
          <w:tab w:val="num" w:pos="720"/>
        </w:tabs>
        <w:spacing w:after="0" w:line="240" w:lineRule="auto"/>
        <w:ind w:left="1151" w:hanging="357"/>
        <w:rPr>
          <w:rFonts w:ascii="Arial" w:eastAsia="Times New Roman" w:hAnsi="Arial" w:cs="Arial"/>
          <w:sz w:val="24"/>
          <w:szCs w:val="24"/>
        </w:rPr>
      </w:pPr>
      <w:r w:rsidRPr="009D4571">
        <w:rPr>
          <w:rFonts w:ascii="Arial" w:eastAsia="Times New Roman" w:hAnsi="Arial" w:cs="Arial"/>
          <w:sz w:val="24"/>
          <w:szCs w:val="24"/>
        </w:rPr>
        <w:t xml:space="preserve">Ability to </w:t>
      </w:r>
      <w:r w:rsidR="00311AC6">
        <w:rPr>
          <w:rFonts w:ascii="Arial" w:eastAsia="Times New Roman" w:hAnsi="Arial" w:cs="Arial"/>
          <w:sz w:val="24"/>
          <w:szCs w:val="24"/>
        </w:rPr>
        <w:t xml:space="preserve">demonstrate </w:t>
      </w:r>
      <w:r w:rsidRPr="009D4571">
        <w:rPr>
          <w:rFonts w:ascii="Arial" w:eastAsia="Times New Roman" w:hAnsi="Arial" w:cs="Arial"/>
          <w:sz w:val="24"/>
          <w:szCs w:val="24"/>
        </w:rPr>
        <w:t>listen</w:t>
      </w:r>
      <w:r w:rsidR="00311AC6">
        <w:rPr>
          <w:rFonts w:ascii="Arial" w:eastAsia="Times New Roman" w:hAnsi="Arial" w:cs="Arial"/>
          <w:sz w:val="24"/>
          <w:szCs w:val="24"/>
        </w:rPr>
        <w:t>ing skills</w:t>
      </w:r>
      <w:r w:rsidRPr="009D4571">
        <w:rPr>
          <w:rFonts w:ascii="Arial" w:eastAsia="Times New Roman" w:hAnsi="Arial" w:cs="Arial"/>
          <w:sz w:val="24"/>
          <w:szCs w:val="24"/>
        </w:rPr>
        <w:t xml:space="preserve"> and to express own views about relevant issues in a way that respects the contributions of others</w:t>
      </w:r>
      <w:r w:rsidR="00311AC6">
        <w:rPr>
          <w:rFonts w:ascii="Arial" w:eastAsia="Times New Roman" w:hAnsi="Arial" w:cs="Arial"/>
          <w:sz w:val="24"/>
          <w:szCs w:val="24"/>
        </w:rPr>
        <w:t xml:space="preserve"> in a way that may be challenging but not confrontational</w:t>
      </w:r>
      <w:r w:rsidRPr="009D4571">
        <w:rPr>
          <w:rFonts w:ascii="Arial" w:eastAsia="Times New Roman" w:hAnsi="Arial" w:cs="Arial"/>
          <w:sz w:val="24"/>
          <w:szCs w:val="24"/>
        </w:rPr>
        <w:t xml:space="preserve"> </w:t>
      </w:r>
    </w:p>
    <w:p w14:paraId="3548FE39" w14:textId="41EB2729" w:rsidR="002F1D96" w:rsidRPr="009D4571" w:rsidRDefault="00311AC6" w:rsidP="002F1D96">
      <w:pPr>
        <w:numPr>
          <w:ilvl w:val="0"/>
          <w:numId w:val="8"/>
        </w:numPr>
        <w:tabs>
          <w:tab w:val="clear" w:pos="1080"/>
          <w:tab w:val="num" w:pos="720"/>
        </w:tabs>
        <w:spacing w:after="0" w:line="240" w:lineRule="auto"/>
        <w:ind w:left="1151" w:hanging="357"/>
        <w:rPr>
          <w:rFonts w:ascii="Arial" w:eastAsia="Times New Roman" w:hAnsi="Arial" w:cs="Arial"/>
          <w:sz w:val="24"/>
          <w:szCs w:val="24"/>
        </w:rPr>
      </w:pPr>
      <w:r>
        <w:rPr>
          <w:rFonts w:ascii="Arial" w:eastAsia="Times New Roman" w:hAnsi="Arial" w:cs="Arial"/>
          <w:sz w:val="24"/>
          <w:szCs w:val="24"/>
        </w:rPr>
        <w:t xml:space="preserve">Experience of working on, and with, multi-professional groups, </w:t>
      </w:r>
      <w:proofErr w:type="spellStart"/>
      <w:r>
        <w:rPr>
          <w:rFonts w:ascii="Arial" w:eastAsia="Times New Roman" w:hAnsi="Arial" w:cs="Arial"/>
          <w:sz w:val="24"/>
          <w:szCs w:val="24"/>
        </w:rPr>
        <w:t>eg</w:t>
      </w:r>
      <w:proofErr w:type="spellEnd"/>
      <w:r>
        <w:rPr>
          <w:rFonts w:ascii="Arial" w:eastAsia="Times New Roman" w:hAnsi="Arial" w:cs="Arial"/>
          <w:sz w:val="24"/>
          <w:szCs w:val="24"/>
        </w:rPr>
        <w:t>: NHS Trust Boards, or other groups such as service user groups, school governor, private sector business, charity, community, cultural or faith groups.</w:t>
      </w:r>
    </w:p>
    <w:p w14:paraId="4C4DA407" w14:textId="17B35FB0" w:rsidR="002F1D96" w:rsidRPr="009D4571" w:rsidRDefault="002F1D96" w:rsidP="002F1D96">
      <w:pPr>
        <w:numPr>
          <w:ilvl w:val="0"/>
          <w:numId w:val="8"/>
        </w:numPr>
        <w:tabs>
          <w:tab w:val="clear" w:pos="1080"/>
          <w:tab w:val="num" w:pos="720"/>
        </w:tabs>
        <w:spacing w:after="0" w:line="240" w:lineRule="auto"/>
        <w:ind w:left="1151" w:hanging="357"/>
        <w:rPr>
          <w:rFonts w:ascii="Arial" w:eastAsia="Times New Roman" w:hAnsi="Arial" w:cs="Arial"/>
          <w:sz w:val="24"/>
          <w:szCs w:val="24"/>
        </w:rPr>
      </w:pPr>
      <w:r w:rsidRPr="009D4571">
        <w:rPr>
          <w:rFonts w:ascii="Arial" w:eastAsia="Times New Roman" w:hAnsi="Arial" w:cs="Arial"/>
          <w:sz w:val="24"/>
          <w:szCs w:val="24"/>
        </w:rPr>
        <w:t xml:space="preserve">Ability to focus </w:t>
      </w:r>
      <w:r w:rsidR="0013548F">
        <w:rPr>
          <w:rFonts w:ascii="Arial" w:eastAsia="Times New Roman" w:hAnsi="Arial" w:cs="Arial"/>
          <w:sz w:val="24"/>
          <w:szCs w:val="24"/>
        </w:rPr>
        <w:t xml:space="preserve">work strategically </w:t>
      </w:r>
      <w:r w:rsidR="0013548F" w:rsidRPr="009D4571">
        <w:rPr>
          <w:rFonts w:ascii="Arial" w:eastAsia="Times New Roman" w:hAnsi="Arial" w:cs="Arial"/>
          <w:sz w:val="24"/>
          <w:szCs w:val="24"/>
        </w:rPr>
        <w:t>on</w:t>
      </w:r>
      <w:r w:rsidR="0013548F">
        <w:rPr>
          <w:rFonts w:ascii="Arial" w:eastAsia="Times New Roman" w:hAnsi="Arial" w:cs="Arial"/>
          <w:sz w:val="24"/>
          <w:szCs w:val="24"/>
        </w:rPr>
        <w:t xml:space="preserve"> agreed </w:t>
      </w:r>
      <w:r w:rsidR="00E80F09">
        <w:rPr>
          <w:rFonts w:ascii="Arial" w:eastAsia="Times New Roman" w:hAnsi="Arial" w:cs="Arial"/>
          <w:sz w:val="24"/>
          <w:szCs w:val="24"/>
        </w:rPr>
        <w:t xml:space="preserve">tasks </w:t>
      </w:r>
      <w:r w:rsidR="0013548F">
        <w:rPr>
          <w:rFonts w:ascii="Arial" w:eastAsia="Times New Roman" w:hAnsi="Arial" w:cs="Arial"/>
          <w:sz w:val="24"/>
          <w:szCs w:val="24"/>
        </w:rPr>
        <w:t xml:space="preserve">to </w:t>
      </w:r>
      <w:r w:rsidR="00E80F09">
        <w:rPr>
          <w:rFonts w:ascii="Arial" w:eastAsia="Times New Roman" w:hAnsi="Arial" w:cs="Arial"/>
          <w:sz w:val="24"/>
          <w:szCs w:val="24"/>
        </w:rPr>
        <w:t>achieve</w:t>
      </w:r>
      <w:r w:rsidRPr="009D4571">
        <w:rPr>
          <w:rFonts w:ascii="Arial" w:eastAsia="Times New Roman" w:hAnsi="Arial" w:cs="Arial"/>
          <w:sz w:val="24"/>
          <w:szCs w:val="24"/>
        </w:rPr>
        <w:t xml:space="preserve"> outcomes</w:t>
      </w:r>
      <w:r w:rsidR="00E80F09">
        <w:rPr>
          <w:rFonts w:ascii="Arial" w:eastAsia="Times New Roman" w:hAnsi="Arial" w:cs="Arial"/>
          <w:sz w:val="24"/>
          <w:szCs w:val="24"/>
        </w:rPr>
        <w:t xml:space="preserve"> within an agreed timescale</w:t>
      </w:r>
    </w:p>
    <w:p w14:paraId="599A79C8" w14:textId="77777777" w:rsidR="002F1D96" w:rsidRPr="009D4571" w:rsidRDefault="002F1D96" w:rsidP="002F1D96">
      <w:pPr>
        <w:numPr>
          <w:ilvl w:val="0"/>
          <w:numId w:val="8"/>
        </w:numPr>
        <w:tabs>
          <w:tab w:val="clear" w:pos="1080"/>
          <w:tab w:val="num" w:pos="720"/>
        </w:tabs>
        <w:spacing w:after="0" w:line="240" w:lineRule="auto"/>
        <w:ind w:left="1151" w:hanging="357"/>
        <w:rPr>
          <w:rFonts w:ascii="Arial" w:eastAsia="Times New Roman" w:hAnsi="Arial" w:cs="Arial"/>
          <w:sz w:val="24"/>
          <w:szCs w:val="24"/>
        </w:rPr>
      </w:pPr>
      <w:r w:rsidRPr="009D4571">
        <w:rPr>
          <w:rFonts w:ascii="Arial" w:eastAsia="Times New Roman" w:hAnsi="Arial" w:cs="Arial"/>
          <w:sz w:val="24"/>
          <w:szCs w:val="24"/>
        </w:rPr>
        <w:t xml:space="preserve">Ability to bring relevant knowledge </w:t>
      </w:r>
      <w:r w:rsidR="00E80F09">
        <w:rPr>
          <w:rFonts w:ascii="Arial" w:eastAsia="Times New Roman" w:hAnsi="Arial" w:cs="Arial"/>
          <w:sz w:val="24"/>
          <w:szCs w:val="24"/>
        </w:rPr>
        <w:t xml:space="preserve">and experience </w:t>
      </w:r>
      <w:r w:rsidRPr="009D4571">
        <w:rPr>
          <w:rFonts w:ascii="Arial" w:eastAsia="Times New Roman" w:hAnsi="Arial" w:cs="Arial"/>
          <w:sz w:val="24"/>
          <w:szCs w:val="24"/>
        </w:rPr>
        <w:t xml:space="preserve">from the perspective of </w:t>
      </w:r>
      <w:r w:rsidRPr="009D4571">
        <w:rPr>
          <w:rFonts w:ascii="Arial" w:eastAsia="Times New Roman" w:hAnsi="Arial" w:cs="Arial"/>
          <w:bCs/>
          <w:sz w:val="24"/>
          <w:szCs w:val="24"/>
        </w:rPr>
        <w:t>members of the public</w:t>
      </w:r>
    </w:p>
    <w:p w14:paraId="163ED450" w14:textId="3B074DC3" w:rsidR="002F1D96" w:rsidRPr="00532B70" w:rsidRDefault="002F1D96" w:rsidP="002F1D96">
      <w:pPr>
        <w:numPr>
          <w:ilvl w:val="0"/>
          <w:numId w:val="8"/>
        </w:numPr>
        <w:tabs>
          <w:tab w:val="clear" w:pos="1080"/>
          <w:tab w:val="num" w:pos="720"/>
        </w:tabs>
        <w:spacing w:after="0" w:line="240" w:lineRule="auto"/>
        <w:ind w:left="1151" w:hanging="357"/>
        <w:rPr>
          <w:rFonts w:ascii="Arial" w:eastAsia="Times New Roman" w:hAnsi="Arial" w:cs="Arial"/>
          <w:sz w:val="24"/>
          <w:szCs w:val="24"/>
        </w:rPr>
      </w:pPr>
      <w:r w:rsidRPr="009D4571">
        <w:rPr>
          <w:rFonts w:ascii="Arial" w:eastAsia="Times New Roman" w:hAnsi="Arial" w:cs="Arial"/>
          <w:bCs/>
          <w:sz w:val="24"/>
          <w:szCs w:val="24"/>
        </w:rPr>
        <w:t xml:space="preserve">Ability to </w:t>
      </w:r>
      <w:r w:rsidR="00A4742C">
        <w:rPr>
          <w:rFonts w:ascii="Arial" w:eastAsia="Times New Roman" w:hAnsi="Arial" w:cs="Arial"/>
          <w:bCs/>
          <w:sz w:val="24"/>
          <w:szCs w:val="24"/>
        </w:rPr>
        <w:t xml:space="preserve">draw on </w:t>
      </w:r>
      <w:r w:rsidRPr="009D4571">
        <w:rPr>
          <w:rFonts w:ascii="Arial" w:eastAsia="Times New Roman" w:hAnsi="Arial" w:cs="Arial"/>
          <w:bCs/>
          <w:sz w:val="24"/>
          <w:szCs w:val="24"/>
        </w:rPr>
        <w:t>personal experiences</w:t>
      </w:r>
      <w:r w:rsidR="00311AC6">
        <w:rPr>
          <w:rFonts w:ascii="Arial" w:eastAsia="Times New Roman" w:hAnsi="Arial" w:cs="Arial"/>
          <w:bCs/>
          <w:sz w:val="24"/>
          <w:szCs w:val="24"/>
        </w:rPr>
        <w:t xml:space="preserve">, be objective and be able to separate own experience from the need of the wider group. </w:t>
      </w:r>
    </w:p>
    <w:p w14:paraId="3AD85457" w14:textId="5E7C5107" w:rsidR="00532B70" w:rsidRPr="009D4571" w:rsidRDefault="00532B70" w:rsidP="002F1D96">
      <w:pPr>
        <w:numPr>
          <w:ilvl w:val="0"/>
          <w:numId w:val="8"/>
        </w:numPr>
        <w:tabs>
          <w:tab w:val="clear" w:pos="1080"/>
          <w:tab w:val="num" w:pos="720"/>
        </w:tabs>
        <w:spacing w:after="0" w:line="240" w:lineRule="auto"/>
        <w:ind w:left="1151" w:hanging="357"/>
        <w:rPr>
          <w:rFonts w:ascii="Arial" w:eastAsia="Times New Roman" w:hAnsi="Arial" w:cs="Arial"/>
          <w:sz w:val="24"/>
          <w:szCs w:val="24"/>
        </w:rPr>
      </w:pPr>
      <w:r>
        <w:rPr>
          <w:rFonts w:ascii="Arial" w:eastAsia="Times New Roman" w:hAnsi="Arial" w:cs="Arial"/>
          <w:bCs/>
          <w:sz w:val="24"/>
          <w:szCs w:val="24"/>
        </w:rPr>
        <w:t>Ability to share any prior professional experience where relevant, for example marketing or communications.</w:t>
      </w:r>
    </w:p>
    <w:p w14:paraId="0363AEB3" w14:textId="77777777" w:rsidR="002F1D96" w:rsidRPr="009D4571" w:rsidRDefault="002F1D96" w:rsidP="00306A9A">
      <w:pPr>
        <w:spacing w:after="0"/>
        <w:rPr>
          <w:rFonts w:ascii="Arial" w:hAnsi="Arial" w:cs="Arial"/>
          <w:b/>
          <w:sz w:val="24"/>
          <w:szCs w:val="24"/>
        </w:rPr>
      </w:pPr>
    </w:p>
    <w:p w14:paraId="2231ADE5" w14:textId="3BD934A5" w:rsidR="00B352A1" w:rsidRPr="009D4571" w:rsidRDefault="00407CFB" w:rsidP="00FF2AE5">
      <w:pPr>
        <w:spacing w:after="0"/>
        <w:ind w:left="720"/>
        <w:rPr>
          <w:rFonts w:ascii="Arial" w:hAnsi="Arial" w:cs="Arial"/>
          <w:b/>
          <w:sz w:val="24"/>
          <w:szCs w:val="24"/>
        </w:rPr>
      </w:pPr>
      <w:r>
        <w:rPr>
          <w:rFonts w:ascii="Arial" w:hAnsi="Arial" w:cs="Arial"/>
          <w:b/>
          <w:sz w:val="24"/>
          <w:szCs w:val="24"/>
        </w:rPr>
        <w:t>5</w:t>
      </w:r>
      <w:r w:rsidR="00FF2AE5">
        <w:rPr>
          <w:rFonts w:ascii="Arial" w:hAnsi="Arial" w:cs="Arial"/>
          <w:b/>
          <w:sz w:val="24"/>
          <w:szCs w:val="24"/>
        </w:rPr>
        <w:t xml:space="preserve">.3. </w:t>
      </w:r>
      <w:r w:rsidR="00B352A1" w:rsidRPr="009D4571">
        <w:rPr>
          <w:rFonts w:ascii="Arial" w:hAnsi="Arial" w:cs="Arial"/>
          <w:b/>
          <w:sz w:val="24"/>
          <w:szCs w:val="24"/>
        </w:rPr>
        <w:t>Attributes</w:t>
      </w:r>
    </w:p>
    <w:p w14:paraId="66E8EBC0" w14:textId="77777777" w:rsidR="002F1D96" w:rsidRPr="009D4571" w:rsidRDefault="002F1D96" w:rsidP="002F1D96">
      <w:pPr>
        <w:numPr>
          <w:ilvl w:val="0"/>
          <w:numId w:val="8"/>
        </w:numPr>
        <w:tabs>
          <w:tab w:val="clear" w:pos="1080"/>
          <w:tab w:val="num" w:pos="720"/>
        </w:tabs>
        <w:spacing w:after="0" w:line="240" w:lineRule="auto"/>
        <w:ind w:left="1151" w:hanging="357"/>
        <w:rPr>
          <w:rFonts w:ascii="Arial" w:eastAsia="Times New Roman" w:hAnsi="Arial" w:cs="Arial"/>
          <w:bCs/>
          <w:color w:val="000000"/>
          <w:sz w:val="24"/>
          <w:szCs w:val="24"/>
        </w:rPr>
      </w:pPr>
      <w:r w:rsidRPr="009D4571">
        <w:rPr>
          <w:rFonts w:ascii="Arial" w:eastAsia="Times New Roman" w:hAnsi="Arial" w:cs="Arial"/>
          <w:color w:val="000000"/>
          <w:sz w:val="24"/>
          <w:szCs w:val="24"/>
        </w:rPr>
        <w:t xml:space="preserve">A commitment to diversity </w:t>
      </w:r>
      <w:r w:rsidRPr="009D4571">
        <w:rPr>
          <w:rFonts w:ascii="Arial" w:eastAsia="Times New Roman" w:hAnsi="Arial" w:cs="Arial"/>
          <w:bCs/>
          <w:color w:val="000000"/>
          <w:sz w:val="24"/>
          <w:szCs w:val="24"/>
        </w:rPr>
        <w:t>and equality of opportunity</w:t>
      </w:r>
    </w:p>
    <w:p w14:paraId="10A9227C" w14:textId="576AACBE" w:rsidR="002F1D96" w:rsidRPr="009D4571" w:rsidRDefault="002F1D96" w:rsidP="002F1D96">
      <w:pPr>
        <w:numPr>
          <w:ilvl w:val="0"/>
          <w:numId w:val="8"/>
        </w:numPr>
        <w:tabs>
          <w:tab w:val="clear" w:pos="1080"/>
          <w:tab w:val="num" w:pos="720"/>
        </w:tabs>
        <w:spacing w:after="0" w:line="240" w:lineRule="auto"/>
        <w:ind w:left="1151" w:hanging="357"/>
        <w:rPr>
          <w:rFonts w:ascii="Arial" w:eastAsia="Times New Roman" w:hAnsi="Arial" w:cs="Arial"/>
          <w:sz w:val="24"/>
          <w:szCs w:val="24"/>
        </w:rPr>
      </w:pPr>
      <w:r w:rsidRPr="009D4571">
        <w:rPr>
          <w:rFonts w:ascii="Arial" w:eastAsia="Times New Roman" w:hAnsi="Arial" w:cs="Arial"/>
          <w:sz w:val="24"/>
          <w:szCs w:val="24"/>
        </w:rPr>
        <w:t xml:space="preserve">A commitment to </w:t>
      </w:r>
      <w:r w:rsidR="0013548F">
        <w:rPr>
          <w:rFonts w:ascii="Arial" w:eastAsia="Times New Roman" w:hAnsi="Arial" w:cs="Arial"/>
          <w:sz w:val="24"/>
          <w:szCs w:val="24"/>
        </w:rPr>
        <w:t xml:space="preserve">showing </w:t>
      </w:r>
      <w:r w:rsidRPr="009D4571">
        <w:rPr>
          <w:rFonts w:ascii="Arial" w:eastAsia="Times New Roman" w:hAnsi="Arial" w:cs="Arial"/>
          <w:sz w:val="24"/>
          <w:szCs w:val="24"/>
        </w:rPr>
        <w:t xml:space="preserve">respect </w:t>
      </w:r>
      <w:r w:rsidR="0013548F">
        <w:rPr>
          <w:rFonts w:ascii="Arial" w:eastAsia="Times New Roman" w:hAnsi="Arial" w:cs="Arial"/>
          <w:sz w:val="24"/>
          <w:szCs w:val="24"/>
        </w:rPr>
        <w:t xml:space="preserve">for </w:t>
      </w:r>
      <w:r w:rsidRPr="009D4571">
        <w:rPr>
          <w:rFonts w:ascii="Arial" w:eastAsia="Times New Roman" w:hAnsi="Arial" w:cs="Arial"/>
          <w:sz w:val="24"/>
          <w:szCs w:val="24"/>
        </w:rPr>
        <w:t>the perspectives and views of a range of stakeholders</w:t>
      </w:r>
    </w:p>
    <w:p w14:paraId="439C9A95" w14:textId="77777777" w:rsidR="00E80F09" w:rsidRDefault="002F1D96" w:rsidP="00B352A1">
      <w:pPr>
        <w:numPr>
          <w:ilvl w:val="0"/>
          <w:numId w:val="8"/>
        </w:numPr>
        <w:tabs>
          <w:tab w:val="clear" w:pos="1080"/>
          <w:tab w:val="num" w:pos="720"/>
        </w:tabs>
        <w:spacing w:after="0" w:line="240" w:lineRule="auto"/>
        <w:ind w:left="1151" w:hanging="357"/>
        <w:rPr>
          <w:rFonts w:ascii="Arial" w:eastAsia="Times New Roman" w:hAnsi="Arial" w:cs="Arial"/>
          <w:sz w:val="24"/>
          <w:szCs w:val="24"/>
        </w:rPr>
      </w:pPr>
      <w:r w:rsidRPr="009D4571">
        <w:rPr>
          <w:rFonts w:ascii="Arial" w:eastAsia="Times New Roman" w:hAnsi="Arial" w:cs="Arial"/>
          <w:sz w:val="24"/>
          <w:szCs w:val="24"/>
        </w:rPr>
        <w:t>A commitment to prepare fully for meetings</w:t>
      </w:r>
      <w:r w:rsidR="00E80F09">
        <w:rPr>
          <w:rFonts w:ascii="Arial" w:eastAsia="Times New Roman" w:hAnsi="Arial" w:cs="Arial"/>
          <w:sz w:val="24"/>
          <w:szCs w:val="24"/>
        </w:rPr>
        <w:t xml:space="preserve"> and other agreed events, </w:t>
      </w:r>
    </w:p>
    <w:p w14:paraId="69E30E0F" w14:textId="77777777" w:rsidR="002F1D96" w:rsidRPr="009D4571" w:rsidRDefault="00E80F09" w:rsidP="00B352A1">
      <w:pPr>
        <w:numPr>
          <w:ilvl w:val="0"/>
          <w:numId w:val="8"/>
        </w:numPr>
        <w:tabs>
          <w:tab w:val="clear" w:pos="1080"/>
          <w:tab w:val="num" w:pos="720"/>
        </w:tabs>
        <w:spacing w:after="0" w:line="240" w:lineRule="auto"/>
        <w:ind w:left="1151" w:hanging="357"/>
        <w:rPr>
          <w:rFonts w:ascii="Arial" w:eastAsia="Times New Roman" w:hAnsi="Arial" w:cs="Arial"/>
          <w:sz w:val="24"/>
          <w:szCs w:val="24"/>
        </w:rPr>
      </w:pPr>
      <w:r>
        <w:rPr>
          <w:rFonts w:ascii="Arial" w:eastAsia="Times New Roman" w:hAnsi="Arial" w:cs="Arial"/>
          <w:sz w:val="24"/>
          <w:szCs w:val="24"/>
        </w:rPr>
        <w:t>A commitment to attend and contribute to meetings and complete additional work as agreed with the WEESG Coordinator.</w:t>
      </w:r>
    </w:p>
    <w:p w14:paraId="469F3DAD" w14:textId="77777777" w:rsidR="006A478A" w:rsidRPr="009D4571" w:rsidRDefault="006A478A" w:rsidP="006A478A">
      <w:pPr>
        <w:numPr>
          <w:ilvl w:val="0"/>
          <w:numId w:val="8"/>
        </w:numPr>
        <w:tabs>
          <w:tab w:val="clear" w:pos="1080"/>
          <w:tab w:val="num" w:pos="720"/>
        </w:tabs>
        <w:spacing w:after="0" w:line="240" w:lineRule="auto"/>
        <w:ind w:left="1151" w:hanging="357"/>
        <w:rPr>
          <w:rFonts w:ascii="Arial" w:eastAsia="Times New Roman" w:hAnsi="Arial" w:cs="Arial"/>
          <w:sz w:val="24"/>
          <w:szCs w:val="24"/>
        </w:rPr>
      </w:pPr>
      <w:r w:rsidRPr="009D4571">
        <w:rPr>
          <w:rFonts w:ascii="Arial" w:eastAsia="Times New Roman" w:hAnsi="Arial" w:cs="Arial"/>
          <w:sz w:val="24"/>
          <w:szCs w:val="24"/>
        </w:rPr>
        <w:t>Access to the internet and basic IT skills.</w:t>
      </w:r>
    </w:p>
    <w:sectPr w:rsidR="006A478A" w:rsidRPr="009D4571" w:rsidSect="00306A9A">
      <w:footerReference w:type="default" r:id="rId9"/>
      <w:headerReference w:type="first" r:id="rId10"/>
      <w:footerReference w:type="first" r:id="rId11"/>
      <w:pgSz w:w="11906" w:h="16838"/>
      <w:pgMar w:top="1440" w:right="1440" w:bottom="993"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9D190" w14:textId="77777777" w:rsidR="0033725B" w:rsidRDefault="0033725B" w:rsidP="0064361A">
      <w:pPr>
        <w:spacing w:after="0" w:line="240" w:lineRule="auto"/>
      </w:pPr>
      <w:r>
        <w:separator/>
      </w:r>
    </w:p>
  </w:endnote>
  <w:endnote w:type="continuationSeparator" w:id="0">
    <w:p w14:paraId="6D9EEEA3" w14:textId="77777777" w:rsidR="0033725B" w:rsidRDefault="0033725B" w:rsidP="0064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368640"/>
      <w:docPartObj>
        <w:docPartGallery w:val="Page Numbers (Bottom of Page)"/>
        <w:docPartUnique/>
      </w:docPartObj>
    </w:sdtPr>
    <w:sdtEndPr>
      <w:rPr>
        <w:noProof/>
      </w:rPr>
    </w:sdtEndPr>
    <w:sdtContent>
      <w:p w14:paraId="3638FCB8" w14:textId="77777777" w:rsidR="00497994" w:rsidRDefault="00497994">
        <w:pPr>
          <w:pStyle w:val="Footer"/>
          <w:jc w:val="right"/>
        </w:pPr>
        <w:r>
          <w:fldChar w:fldCharType="begin"/>
        </w:r>
        <w:r>
          <w:instrText xml:space="preserve"> PAGE   \* MERGEFORMAT </w:instrText>
        </w:r>
        <w:r>
          <w:fldChar w:fldCharType="separate"/>
        </w:r>
        <w:r w:rsidR="005F382C">
          <w:rPr>
            <w:noProof/>
          </w:rPr>
          <w:t>4</w:t>
        </w:r>
        <w:r>
          <w:rPr>
            <w:noProof/>
          </w:rPr>
          <w:fldChar w:fldCharType="end"/>
        </w:r>
      </w:p>
    </w:sdtContent>
  </w:sdt>
  <w:p w14:paraId="4343F982" w14:textId="77777777" w:rsidR="002F1D96" w:rsidRDefault="002F1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93AD6" w14:textId="720E094B" w:rsidR="00790DF6" w:rsidRDefault="00980B00">
    <w:pPr>
      <w:pStyle w:val="Footer"/>
    </w:pPr>
    <w:r>
      <w:t>Version 2</w:t>
    </w:r>
    <w:r w:rsidR="00790DF6">
      <w:t xml:space="preserve">.0 </w:t>
    </w:r>
    <w:r>
      <w:t>11Oct</w:t>
    </w:r>
    <w:r w:rsidR="00790DF6">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FDBED" w14:textId="77777777" w:rsidR="0033725B" w:rsidRDefault="0033725B" w:rsidP="0064361A">
      <w:pPr>
        <w:spacing w:after="0" w:line="240" w:lineRule="auto"/>
      </w:pPr>
      <w:r>
        <w:separator/>
      </w:r>
    </w:p>
  </w:footnote>
  <w:footnote w:type="continuationSeparator" w:id="0">
    <w:p w14:paraId="157962B8" w14:textId="77777777" w:rsidR="0033725B" w:rsidRDefault="0033725B" w:rsidP="00643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38E14" w14:textId="007C8F7B" w:rsidR="00A91166" w:rsidRDefault="00407CFB" w:rsidP="003A3F0C">
    <w:pPr>
      <w:pStyle w:val="Header"/>
      <w:ind w:firstLine="720"/>
      <w:rPr>
        <w:rFonts w:ascii="Arial" w:hAnsi="Arial" w:cs="Arial"/>
        <w:noProof/>
        <w:lang w:eastAsia="en-GB"/>
      </w:rPr>
    </w:pPr>
    <w:r>
      <w:rPr>
        <w:rFonts w:ascii="Arial" w:hAnsi="Arial" w:cs="Arial"/>
        <w:b/>
        <w:noProof/>
        <w:sz w:val="24"/>
        <w:szCs w:val="24"/>
      </w:rPr>
      <w:drawing>
        <wp:anchor distT="0" distB="0" distL="114300" distR="114300" simplePos="0" relativeHeight="251659264" behindDoc="1" locked="0" layoutInCell="1" allowOverlap="1" wp14:anchorId="2A38AC91" wp14:editId="52160085">
          <wp:simplePos x="0" y="0"/>
          <wp:positionH relativeFrom="column">
            <wp:posOffset>4621530</wp:posOffset>
          </wp:positionH>
          <wp:positionV relativeFrom="paragraph">
            <wp:posOffset>105410</wp:posOffset>
          </wp:positionV>
          <wp:extent cx="1457960" cy="504825"/>
          <wp:effectExtent l="0" t="0" r="8890" b="9525"/>
          <wp:wrapTight wrapText="bothSides">
            <wp:wrapPolygon edited="0">
              <wp:start x="0" y="0"/>
              <wp:lineTo x="0" y="21192"/>
              <wp:lineTo x="21449" y="21192"/>
              <wp:lineTo x="21449"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col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960" cy="5048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inline distT="0" distB="0" distL="0" distR="0" wp14:anchorId="3376D2CE" wp14:editId="6B87C178">
          <wp:extent cx="15430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609600"/>
                  </a:xfrm>
                  <a:prstGeom prst="rect">
                    <a:avLst/>
                  </a:prstGeom>
                  <a:noFill/>
                  <a:ln>
                    <a:noFill/>
                  </a:ln>
                </pic:spPr>
              </pic:pic>
            </a:graphicData>
          </a:graphic>
        </wp:inline>
      </w:drawing>
    </w:r>
    <w:r>
      <w:rPr>
        <w:rFonts w:ascii="Arial" w:hAnsi="Arial" w:cs="Arial"/>
        <w:noProof/>
        <w:lang w:eastAsia="en-GB"/>
      </w:rPr>
      <w:t xml:space="preserve">          </w:t>
    </w:r>
    <w:r w:rsidR="005F382C">
      <w:rPr>
        <w:noProof/>
        <w:lang w:eastAsia="en-GB"/>
      </w:rPr>
      <w:drawing>
        <wp:inline distT="0" distB="0" distL="0" distR="0" wp14:anchorId="45990905" wp14:editId="1AFBEC85">
          <wp:extent cx="1657349" cy="662940"/>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logo.jpg"/>
                  <pic:cNvPicPr/>
                </pic:nvPicPr>
                <pic:blipFill>
                  <a:blip r:embed="rId3">
                    <a:extLst>
                      <a:ext uri="{28A0092B-C50C-407E-A947-70E740481C1C}">
                        <a14:useLocalDpi xmlns:a14="http://schemas.microsoft.com/office/drawing/2010/main" val="0"/>
                      </a:ext>
                    </a:extLst>
                  </a:blip>
                  <a:stretch>
                    <a:fillRect/>
                  </a:stretch>
                </pic:blipFill>
                <pic:spPr>
                  <a:xfrm>
                    <a:off x="0" y="0"/>
                    <a:ext cx="1666074" cy="666430"/>
                  </a:xfrm>
                  <a:prstGeom prst="rect">
                    <a:avLst/>
                  </a:prstGeom>
                </pic:spPr>
              </pic:pic>
            </a:graphicData>
          </a:graphic>
        </wp:inline>
      </w:drawing>
    </w:r>
  </w:p>
  <w:p w14:paraId="0229FFA2" w14:textId="31B0E979" w:rsidR="006A080F" w:rsidRDefault="00113BB2" w:rsidP="00407CFB">
    <w:pPr>
      <w:pStyle w:val="Header"/>
    </w:pPr>
    <w:r>
      <w:t xml:space="preserve">           </w:t>
    </w:r>
    <w:r w:rsidR="00407CFB">
      <w:t xml:space="preserve">                </w:t>
    </w:r>
    <w:r w:rsidR="001E7382">
      <w:t xml:space="preserve">   </w:t>
    </w:r>
    <w:r w:rsidR="00407CFB">
      <w:t xml:space="preserve">  </w:t>
    </w:r>
    <w:r w:rsidR="006A080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EA9"/>
    <w:multiLevelType w:val="multilevel"/>
    <w:tmpl w:val="A310154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5290A6E"/>
    <w:multiLevelType w:val="hybridMultilevel"/>
    <w:tmpl w:val="93967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6E3ECA"/>
    <w:multiLevelType w:val="hybridMultilevel"/>
    <w:tmpl w:val="286E8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814B9D"/>
    <w:multiLevelType w:val="hybridMultilevel"/>
    <w:tmpl w:val="7C4CF35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nsid w:val="206B5536"/>
    <w:multiLevelType w:val="multilevel"/>
    <w:tmpl w:val="5C34BD06"/>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E2C0C75"/>
    <w:multiLevelType w:val="multilevel"/>
    <w:tmpl w:val="4874F5E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4A41BDA"/>
    <w:multiLevelType w:val="hybridMultilevel"/>
    <w:tmpl w:val="70889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CF17968"/>
    <w:multiLevelType w:val="hybridMultilevel"/>
    <w:tmpl w:val="D75C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FE0BDC"/>
    <w:multiLevelType w:val="hybridMultilevel"/>
    <w:tmpl w:val="38F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D033D4"/>
    <w:multiLevelType w:val="hybridMultilevel"/>
    <w:tmpl w:val="554CB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37B2141"/>
    <w:multiLevelType w:val="multilevel"/>
    <w:tmpl w:val="FD704FB6"/>
    <w:lvl w:ilvl="0">
      <w:start w:val="4"/>
      <w:numFmt w:val="decimal"/>
      <w:lvlText w:val="%1"/>
      <w:lvlJc w:val="left"/>
      <w:pPr>
        <w:ind w:left="108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nsid w:val="704D052F"/>
    <w:multiLevelType w:val="hybridMultilevel"/>
    <w:tmpl w:val="8F02BB5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nsid w:val="7ADF02FE"/>
    <w:multiLevelType w:val="multilevel"/>
    <w:tmpl w:val="04662C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12"/>
  </w:num>
  <w:num w:numId="4">
    <w:abstractNumId w:val="1"/>
  </w:num>
  <w:num w:numId="5">
    <w:abstractNumId w:val="7"/>
  </w:num>
  <w:num w:numId="6">
    <w:abstractNumId w:val="11"/>
  </w:num>
  <w:num w:numId="7">
    <w:abstractNumId w:val="6"/>
  </w:num>
  <w:num w:numId="8">
    <w:abstractNumId w:val="3"/>
  </w:num>
  <w:num w:numId="9">
    <w:abstractNumId w:val="0"/>
  </w:num>
  <w:num w:numId="10">
    <w:abstractNumId w:val="4"/>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D5"/>
    <w:rsid w:val="00032855"/>
    <w:rsid w:val="000678CD"/>
    <w:rsid w:val="000B6E18"/>
    <w:rsid w:val="000F0F6F"/>
    <w:rsid w:val="00113BB2"/>
    <w:rsid w:val="0013548F"/>
    <w:rsid w:val="001A0827"/>
    <w:rsid w:val="001A5212"/>
    <w:rsid w:val="001E7382"/>
    <w:rsid w:val="002B2439"/>
    <w:rsid w:val="002F1D96"/>
    <w:rsid w:val="00306A9A"/>
    <w:rsid w:val="00311AC6"/>
    <w:rsid w:val="00322587"/>
    <w:rsid w:val="0033725B"/>
    <w:rsid w:val="0033743D"/>
    <w:rsid w:val="00353B53"/>
    <w:rsid w:val="003852D9"/>
    <w:rsid w:val="003A3F0C"/>
    <w:rsid w:val="003B4096"/>
    <w:rsid w:val="00407CFB"/>
    <w:rsid w:val="0043726F"/>
    <w:rsid w:val="00464428"/>
    <w:rsid w:val="00497994"/>
    <w:rsid w:val="004E5D34"/>
    <w:rsid w:val="00532B70"/>
    <w:rsid w:val="00594A1E"/>
    <w:rsid w:val="005E1BD5"/>
    <w:rsid w:val="005F2EE5"/>
    <w:rsid w:val="005F382C"/>
    <w:rsid w:val="006032B7"/>
    <w:rsid w:val="0064361A"/>
    <w:rsid w:val="00690110"/>
    <w:rsid w:val="0069675E"/>
    <w:rsid w:val="006A080F"/>
    <w:rsid w:val="006A478A"/>
    <w:rsid w:val="006E4571"/>
    <w:rsid w:val="00724E2B"/>
    <w:rsid w:val="00747D4C"/>
    <w:rsid w:val="00753AC7"/>
    <w:rsid w:val="00790DF6"/>
    <w:rsid w:val="00880BF1"/>
    <w:rsid w:val="008F44DB"/>
    <w:rsid w:val="00980B00"/>
    <w:rsid w:val="009912C9"/>
    <w:rsid w:val="009B3058"/>
    <w:rsid w:val="009D4571"/>
    <w:rsid w:val="00A4742C"/>
    <w:rsid w:val="00A91166"/>
    <w:rsid w:val="00AA087C"/>
    <w:rsid w:val="00AA3046"/>
    <w:rsid w:val="00B352A1"/>
    <w:rsid w:val="00BB04DB"/>
    <w:rsid w:val="00BD1494"/>
    <w:rsid w:val="00BD304D"/>
    <w:rsid w:val="00BE39D6"/>
    <w:rsid w:val="00C073F3"/>
    <w:rsid w:val="00D3356F"/>
    <w:rsid w:val="00D40A70"/>
    <w:rsid w:val="00D84DEB"/>
    <w:rsid w:val="00DE4CD1"/>
    <w:rsid w:val="00E109D1"/>
    <w:rsid w:val="00E80F09"/>
    <w:rsid w:val="00EC48E5"/>
    <w:rsid w:val="00F024BC"/>
    <w:rsid w:val="00F160A8"/>
    <w:rsid w:val="00F7510D"/>
    <w:rsid w:val="00FA024D"/>
    <w:rsid w:val="00FF2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6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39"/>
    <w:pPr>
      <w:ind w:left="720"/>
      <w:contextualSpacing/>
    </w:pPr>
  </w:style>
  <w:style w:type="character" w:customStyle="1" w:styleId="Heading1Char">
    <w:name w:val="Heading 1 Char"/>
    <w:basedOn w:val="DefaultParagraphFont"/>
    <w:link w:val="Heading1"/>
    <w:uiPriority w:val="9"/>
    <w:rsid w:val="002B243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3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61A"/>
  </w:style>
  <w:style w:type="paragraph" w:styleId="Footer">
    <w:name w:val="footer"/>
    <w:basedOn w:val="Normal"/>
    <w:link w:val="FooterChar"/>
    <w:uiPriority w:val="99"/>
    <w:unhideWhenUsed/>
    <w:rsid w:val="00643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61A"/>
  </w:style>
  <w:style w:type="paragraph" w:styleId="BalloonText">
    <w:name w:val="Balloon Text"/>
    <w:basedOn w:val="Normal"/>
    <w:link w:val="BalloonTextChar"/>
    <w:uiPriority w:val="99"/>
    <w:semiHidden/>
    <w:unhideWhenUsed/>
    <w:rsid w:val="006A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8A"/>
    <w:rPr>
      <w:rFonts w:ascii="Tahoma" w:hAnsi="Tahoma" w:cs="Tahoma"/>
      <w:sz w:val="16"/>
      <w:szCs w:val="16"/>
    </w:rPr>
  </w:style>
  <w:style w:type="character" w:customStyle="1" w:styleId="purple-text1">
    <w:name w:val="purple-text1"/>
    <w:basedOn w:val="DefaultParagraphFont"/>
    <w:rsid w:val="001A0827"/>
    <w:rPr>
      <w:color w:val="5F18AE"/>
    </w:rPr>
  </w:style>
  <w:style w:type="character" w:styleId="CommentReference">
    <w:name w:val="annotation reference"/>
    <w:basedOn w:val="DefaultParagraphFont"/>
    <w:uiPriority w:val="99"/>
    <w:semiHidden/>
    <w:unhideWhenUsed/>
    <w:rsid w:val="000678CD"/>
    <w:rPr>
      <w:sz w:val="16"/>
      <w:szCs w:val="16"/>
    </w:rPr>
  </w:style>
  <w:style w:type="paragraph" w:styleId="CommentText">
    <w:name w:val="annotation text"/>
    <w:basedOn w:val="Normal"/>
    <w:link w:val="CommentTextChar"/>
    <w:uiPriority w:val="99"/>
    <w:semiHidden/>
    <w:unhideWhenUsed/>
    <w:rsid w:val="000678CD"/>
    <w:pPr>
      <w:spacing w:line="240" w:lineRule="auto"/>
    </w:pPr>
    <w:rPr>
      <w:sz w:val="20"/>
      <w:szCs w:val="20"/>
    </w:rPr>
  </w:style>
  <w:style w:type="character" w:customStyle="1" w:styleId="CommentTextChar">
    <w:name w:val="Comment Text Char"/>
    <w:basedOn w:val="DefaultParagraphFont"/>
    <w:link w:val="CommentText"/>
    <w:uiPriority w:val="99"/>
    <w:semiHidden/>
    <w:rsid w:val="000678CD"/>
    <w:rPr>
      <w:sz w:val="20"/>
      <w:szCs w:val="20"/>
    </w:rPr>
  </w:style>
  <w:style w:type="paragraph" w:styleId="CommentSubject">
    <w:name w:val="annotation subject"/>
    <w:basedOn w:val="CommentText"/>
    <w:next w:val="CommentText"/>
    <w:link w:val="CommentSubjectChar"/>
    <w:uiPriority w:val="99"/>
    <w:semiHidden/>
    <w:unhideWhenUsed/>
    <w:rsid w:val="000678CD"/>
    <w:rPr>
      <w:b/>
      <w:bCs/>
    </w:rPr>
  </w:style>
  <w:style w:type="character" w:customStyle="1" w:styleId="CommentSubjectChar">
    <w:name w:val="Comment Subject Char"/>
    <w:basedOn w:val="CommentTextChar"/>
    <w:link w:val="CommentSubject"/>
    <w:uiPriority w:val="99"/>
    <w:semiHidden/>
    <w:rsid w:val="000678CD"/>
    <w:rPr>
      <w:b/>
      <w:bCs/>
      <w:sz w:val="20"/>
      <w:szCs w:val="20"/>
    </w:rPr>
  </w:style>
  <w:style w:type="table" w:styleId="TableGrid">
    <w:name w:val="Table Grid"/>
    <w:basedOn w:val="TableNormal"/>
    <w:uiPriority w:val="99"/>
    <w:rsid w:val="00311AC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11AC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11AC6"/>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39"/>
    <w:pPr>
      <w:ind w:left="720"/>
      <w:contextualSpacing/>
    </w:pPr>
  </w:style>
  <w:style w:type="character" w:customStyle="1" w:styleId="Heading1Char">
    <w:name w:val="Heading 1 Char"/>
    <w:basedOn w:val="DefaultParagraphFont"/>
    <w:link w:val="Heading1"/>
    <w:uiPriority w:val="9"/>
    <w:rsid w:val="002B243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3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61A"/>
  </w:style>
  <w:style w:type="paragraph" w:styleId="Footer">
    <w:name w:val="footer"/>
    <w:basedOn w:val="Normal"/>
    <w:link w:val="FooterChar"/>
    <w:uiPriority w:val="99"/>
    <w:unhideWhenUsed/>
    <w:rsid w:val="00643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61A"/>
  </w:style>
  <w:style w:type="paragraph" w:styleId="BalloonText">
    <w:name w:val="Balloon Text"/>
    <w:basedOn w:val="Normal"/>
    <w:link w:val="BalloonTextChar"/>
    <w:uiPriority w:val="99"/>
    <w:semiHidden/>
    <w:unhideWhenUsed/>
    <w:rsid w:val="006A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8A"/>
    <w:rPr>
      <w:rFonts w:ascii="Tahoma" w:hAnsi="Tahoma" w:cs="Tahoma"/>
      <w:sz w:val="16"/>
      <w:szCs w:val="16"/>
    </w:rPr>
  </w:style>
  <w:style w:type="character" w:customStyle="1" w:styleId="purple-text1">
    <w:name w:val="purple-text1"/>
    <w:basedOn w:val="DefaultParagraphFont"/>
    <w:rsid w:val="001A0827"/>
    <w:rPr>
      <w:color w:val="5F18AE"/>
    </w:rPr>
  </w:style>
  <w:style w:type="character" w:styleId="CommentReference">
    <w:name w:val="annotation reference"/>
    <w:basedOn w:val="DefaultParagraphFont"/>
    <w:uiPriority w:val="99"/>
    <w:semiHidden/>
    <w:unhideWhenUsed/>
    <w:rsid w:val="000678CD"/>
    <w:rPr>
      <w:sz w:val="16"/>
      <w:szCs w:val="16"/>
    </w:rPr>
  </w:style>
  <w:style w:type="paragraph" w:styleId="CommentText">
    <w:name w:val="annotation text"/>
    <w:basedOn w:val="Normal"/>
    <w:link w:val="CommentTextChar"/>
    <w:uiPriority w:val="99"/>
    <w:semiHidden/>
    <w:unhideWhenUsed/>
    <w:rsid w:val="000678CD"/>
    <w:pPr>
      <w:spacing w:line="240" w:lineRule="auto"/>
    </w:pPr>
    <w:rPr>
      <w:sz w:val="20"/>
      <w:szCs w:val="20"/>
    </w:rPr>
  </w:style>
  <w:style w:type="character" w:customStyle="1" w:styleId="CommentTextChar">
    <w:name w:val="Comment Text Char"/>
    <w:basedOn w:val="DefaultParagraphFont"/>
    <w:link w:val="CommentText"/>
    <w:uiPriority w:val="99"/>
    <w:semiHidden/>
    <w:rsid w:val="000678CD"/>
    <w:rPr>
      <w:sz w:val="20"/>
      <w:szCs w:val="20"/>
    </w:rPr>
  </w:style>
  <w:style w:type="paragraph" w:styleId="CommentSubject">
    <w:name w:val="annotation subject"/>
    <w:basedOn w:val="CommentText"/>
    <w:next w:val="CommentText"/>
    <w:link w:val="CommentSubjectChar"/>
    <w:uiPriority w:val="99"/>
    <w:semiHidden/>
    <w:unhideWhenUsed/>
    <w:rsid w:val="000678CD"/>
    <w:rPr>
      <w:b/>
      <w:bCs/>
    </w:rPr>
  </w:style>
  <w:style w:type="character" w:customStyle="1" w:styleId="CommentSubjectChar">
    <w:name w:val="Comment Subject Char"/>
    <w:basedOn w:val="CommentTextChar"/>
    <w:link w:val="CommentSubject"/>
    <w:uiPriority w:val="99"/>
    <w:semiHidden/>
    <w:rsid w:val="000678CD"/>
    <w:rPr>
      <w:b/>
      <w:bCs/>
      <w:sz w:val="20"/>
      <w:szCs w:val="20"/>
    </w:rPr>
  </w:style>
  <w:style w:type="table" w:styleId="TableGrid">
    <w:name w:val="Table Grid"/>
    <w:basedOn w:val="TableNormal"/>
    <w:uiPriority w:val="99"/>
    <w:rsid w:val="00311AC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11AC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11AC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378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C9CD-7316-4DD2-A36A-CB29E207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B004C619</Template>
  <TotalTime>0</TotalTime>
  <Pages>4</Pages>
  <Words>1069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Evans</dc:creator>
  <cp:lastModifiedBy>Bangoura, Jo</cp:lastModifiedBy>
  <cp:revision>2</cp:revision>
  <cp:lastPrinted>2016-11-08T10:47:00Z</cp:lastPrinted>
  <dcterms:created xsi:type="dcterms:W3CDTF">2016-11-09T16:19:00Z</dcterms:created>
  <dcterms:modified xsi:type="dcterms:W3CDTF">2016-11-09T16:19:00Z</dcterms:modified>
</cp:coreProperties>
</file>